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BCE5" w14:textId="7E6E1785" w:rsidR="000B6166" w:rsidRDefault="00454FCB" w:rsidP="000B6166">
      <w:pPr>
        <w:jc w:val="center"/>
        <w:rPr>
          <w:rFonts w:ascii="Calibri" w:eastAsia="PMingLiU" w:hAnsi="Calibri" w:cs="Calibri"/>
          <w:b/>
          <w:sz w:val="36"/>
          <w:lang w:eastAsia="zh-TW"/>
        </w:rPr>
      </w:pPr>
      <w:r w:rsidRPr="00454FCB">
        <w:rPr>
          <w:rFonts w:ascii="Calibri" w:eastAsia="PMingLiU" w:hAnsi="Calibri" w:cs="Calibri"/>
          <w:b/>
          <w:sz w:val="36"/>
          <w:lang w:eastAsia="zh-TW"/>
        </w:rPr>
        <w:t xml:space="preserve">Grants – </w:t>
      </w:r>
      <w:r w:rsidR="00115BEA">
        <w:rPr>
          <w:rFonts w:ascii="Calibri" w:eastAsia="PMingLiU" w:hAnsi="Calibri" w:cs="Calibri"/>
          <w:b/>
          <w:sz w:val="36"/>
          <w:lang w:eastAsia="zh-TW"/>
        </w:rPr>
        <w:t>May</w:t>
      </w:r>
      <w:r w:rsidR="00F13D46">
        <w:rPr>
          <w:rFonts w:ascii="Calibri" w:eastAsia="PMingLiU" w:hAnsi="Calibri" w:cs="Calibri"/>
          <w:b/>
          <w:sz w:val="36"/>
          <w:lang w:eastAsia="zh-TW"/>
        </w:rPr>
        <w:t xml:space="preserve"> 2022</w:t>
      </w:r>
    </w:p>
    <w:p w14:paraId="76CF881C" w14:textId="5561B40F" w:rsidR="00454FCB" w:rsidRPr="00454FCB" w:rsidRDefault="00454FCB" w:rsidP="000B6166">
      <w:pPr>
        <w:jc w:val="center"/>
        <w:rPr>
          <w:rFonts w:ascii="Calibri" w:eastAsia="PMingLiU" w:hAnsi="Calibri" w:cs="Calibri"/>
          <w:b/>
          <w:sz w:val="28"/>
          <w:lang w:eastAsia="zh-TW"/>
        </w:rPr>
      </w:pPr>
      <w:r w:rsidRPr="00454FCB">
        <w:rPr>
          <w:rFonts w:ascii="Calibri" w:eastAsia="PMingLiU" w:hAnsi="Calibri" w:cs="Calibri"/>
          <w:b/>
          <w:sz w:val="28"/>
          <w:lang w:eastAsia="zh-TW"/>
        </w:rPr>
        <w:t>Community and Environmental Grants</w:t>
      </w:r>
    </w:p>
    <w:p w14:paraId="51D0929B" w14:textId="77777777" w:rsidR="004F755C" w:rsidRDefault="004F755C" w:rsidP="00AD2BC5">
      <w:pPr>
        <w:pStyle w:val="PlainText"/>
        <w:rPr>
          <w:rFonts w:asciiTheme="minorHAnsi" w:hAnsiTheme="minorHAnsi" w:cstheme="minorHAnsi"/>
          <w:b/>
          <w:color w:val="000000"/>
          <w:szCs w:val="22"/>
        </w:rPr>
      </w:pPr>
    </w:p>
    <w:p w14:paraId="380BF321" w14:textId="77777777" w:rsidR="008A2C3A" w:rsidRDefault="008A2C3A" w:rsidP="008A2C3A">
      <w:pPr>
        <w:pStyle w:val="PlainText"/>
        <w:rPr>
          <w:rFonts w:asciiTheme="minorHAnsi" w:hAnsiTheme="minorHAnsi" w:cstheme="minorHAnsi"/>
          <w:b/>
          <w:color w:val="000000"/>
          <w:szCs w:val="22"/>
        </w:rPr>
      </w:pPr>
    </w:p>
    <w:p w14:paraId="2886C66C" w14:textId="77777777" w:rsidR="003E7AD3" w:rsidRDefault="003E7AD3" w:rsidP="003E7AD3">
      <w:pPr>
        <w:pStyle w:val="PlainText"/>
        <w:rPr>
          <w:rFonts w:asciiTheme="minorHAnsi" w:hAnsiTheme="minorHAnsi" w:cstheme="minorHAnsi"/>
          <w:b/>
          <w:color w:val="000000"/>
          <w:szCs w:val="22"/>
        </w:rPr>
      </w:pPr>
      <w:r>
        <w:rPr>
          <w:rFonts w:asciiTheme="minorHAnsi" w:hAnsiTheme="minorHAnsi" w:cstheme="minorHAnsi"/>
          <w:b/>
          <w:color w:val="000000"/>
          <w:szCs w:val="22"/>
        </w:rPr>
        <w:t>----------------------------------------------------------------------------------------------------------------</w:t>
      </w:r>
    </w:p>
    <w:p w14:paraId="5576D7D4" w14:textId="77777777" w:rsidR="003E7AD3" w:rsidRDefault="003E7AD3" w:rsidP="003E7AD3">
      <w:pPr>
        <w:pStyle w:val="PlainText"/>
        <w:rPr>
          <w:rFonts w:asciiTheme="minorHAnsi" w:hAnsiTheme="minorHAnsi" w:cstheme="minorHAnsi"/>
          <w:b/>
          <w:color w:val="000000"/>
          <w:szCs w:val="22"/>
        </w:rPr>
      </w:pPr>
    </w:p>
    <w:p w14:paraId="4B42BB81" w14:textId="77777777" w:rsidR="003E7AD3" w:rsidRDefault="003E7AD3" w:rsidP="003E7AD3">
      <w:pPr>
        <w:pStyle w:val="PlainText"/>
        <w:rPr>
          <w:rFonts w:asciiTheme="minorHAnsi" w:hAnsiTheme="minorHAnsi" w:cstheme="minorHAnsi"/>
          <w:b/>
          <w:color w:val="000000"/>
          <w:szCs w:val="22"/>
        </w:rPr>
      </w:pPr>
    </w:p>
    <w:p w14:paraId="5A201562" w14:textId="77777777" w:rsidR="003E7AD3" w:rsidRDefault="003E7AD3" w:rsidP="003E7AD3">
      <w:pPr>
        <w:pStyle w:val="PlainText"/>
        <w:rPr>
          <w:rFonts w:asciiTheme="minorHAnsi" w:hAnsiTheme="minorHAnsi" w:cstheme="minorHAnsi"/>
          <w:b/>
          <w:color w:val="000000"/>
          <w:szCs w:val="22"/>
        </w:rPr>
      </w:pPr>
      <w:r>
        <w:rPr>
          <w:rFonts w:asciiTheme="minorHAnsi" w:hAnsiTheme="minorHAnsi" w:cstheme="minorHAnsi"/>
          <w:b/>
          <w:color w:val="000000"/>
          <w:szCs w:val="22"/>
        </w:rPr>
        <w:t>Title: The Environmental Grants Programme</w:t>
      </w:r>
    </w:p>
    <w:p w14:paraId="1BE1426C" w14:textId="77777777" w:rsidR="003E7AD3" w:rsidRPr="00725719" w:rsidRDefault="003E7AD3" w:rsidP="003E7AD3">
      <w:pPr>
        <w:pStyle w:val="PlainText"/>
        <w:rPr>
          <w:rFonts w:asciiTheme="minorHAnsi" w:hAnsiTheme="minorHAnsi" w:cstheme="minorHAnsi"/>
          <w:b/>
          <w:color w:val="000000"/>
          <w:szCs w:val="22"/>
        </w:rPr>
      </w:pPr>
    </w:p>
    <w:p w14:paraId="2BBDD957" w14:textId="77777777" w:rsidR="003E7AD3" w:rsidRDefault="003E7AD3" w:rsidP="003E7AD3">
      <w:pPr>
        <w:spacing w:after="0" w:line="240" w:lineRule="auto"/>
        <w:rPr>
          <w:rFonts w:cstheme="minorHAnsi"/>
          <w:b/>
        </w:rPr>
      </w:pPr>
      <w:r w:rsidRPr="00B26B73">
        <w:rPr>
          <w:b/>
        </w:rPr>
        <w:t>What/ Who:</w:t>
      </w:r>
      <w:r>
        <w:t xml:space="preserve"> </w:t>
      </w:r>
      <w:r w:rsidRPr="00927780">
        <w:rPr>
          <w:rFonts w:cstheme="minorHAnsi"/>
          <w:bCs/>
        </w:rPr>
        <w:t xml:space="preserve">grants of between £250 and £1,000 are available to organisations and individuals in the UK for projects that have a positive impact on the environment by furthering the environmental profession and/or raising awareness of environmental issues. </w:t>
      </w:r>
      <w:r w:rsidRPr="00927780">
        <w:rPr>
          <w:rFonts w:cstheme="minorHAnsi"/>
        </w:rPr>
        <w:t>Grants can be used for such things as project materials and/or travel a</w:t>
      </w:r>
      <w:r>
        <w:rPr>
          <w:rFonts w:cstheme="minorHAnsi"/>
        </w:rPr>
        <w:t>rrangements and accommodation</w:t>
      </w:r>
      <w:r w:rsidRPr="00927780">
        <w:rPr>
          <w:rFonts w:cstheme="minorHAnsi"/>
        </w:rPr>
        <w:t>. Examples include a community tree planting initiative, conference attendance</w:t>
      </w:r>
      <w:r>
        <w:rPr>
          <w:rFonts w:cstheme="minorHAnsi"/>
        </w:rPr>
        <w:t>, expeditions, or research.</w:t>
      </w:r>
      <w:r w:rsidRPr="00B26B73">
        <w:br/>
      </w:r>
    </w:p>
    <w:p w14:paraId="2D47A99C" w14:textId="77777777" w:rsidR="003E7AD3" w:rsidRPr="00B26B73" w:rsidRDefault="003E7AD3" w:rsidP="003E7AD3">
      <w:pPr>
        <w:rPr>
          <w:rFonts w:cstheme="minorHAnsi"/>
          <w:b/>
        </w:rPr>
      </w:pPr>
      <w:r w:rsidRPr="00B26B73">
        <w:rPr>
          <w:rFonts w:cstheme="minorHAnsi"/>
          <w:b/>
        </w:rPr>
        <w:t>Deadline</w:t>
      </w:r>
      <w:r>
        <w:rPr>
          <w:rFonts w:cstheme="minorHAnsi"/>
          <w:b/>
        </w:rPr>
        <w:t xml:space="preserve">: </w:t>
      </w:r>
      <w:r w:rsidRPr="008A2C3A">
        <w:rPr>
          <w:rFonts w:cstheme="minorHAnsi"/>
        </w:rPr>
        <w:t xml:space="preserve">The deadline for applications is 30th </w:t>
      </w:r>
      <w:r>
        <w:rPr>
          <w:rFonts w:cstheme="minorHAnsi"/>
        </w:rPr>
        <w:t>June</w:t>
      </w:r>
      <w:r w:rsidRPr="008A2C3A">
        <w:rPr>
          <w:rFonts w:cstheme="minorHAnsi"/>
        </w:rPr>
        <w:t xml:space="preserve"> 2022.</w:t>
      </w:r>
    </w:p>
    <w:p w14:paraId="314298B2" w14:textId="77777777" w:rsidR="003E7AD3" w:rsidRPr="00B26B73" w:rsidRDefault="003E7AD3" w:rsidP="003E7AD3">
      <w:pPr>
        <w:pStyle w:val="size-131"/>
        <w:spacing w:before="300" w:beforeAutospacing="0" w:after="0" w:afterAutospacing="0" w:line="315" w:lineRule="exact"/>
        <w:textAlignment w:val="center"/>
        <w:rPr>
          <w:rFonts w:asciiTheme="minorHAnsi" w:hAnsiTheme="minorHAnsi" w:cstheme="minorHAnsi"/>
          <w:color w:val="4C535B"/>
          <w:position w:val="17"/>
          <w:sz w:val="22"/>
          <w:szCs w:val="22"/>
        </w:rPr>
      </w:pPr>
      <w:r w:rsidRPr="00B26B73">
        <w:rPr>
          <w:rStyle w:val="font-arial"/>
          <w:rFonts w:asciiTheme="minorHAnsi" w:hAnsiTheme="minorHAnsi" w:cstheme="minorHAnsi"/>
          <w:b/>
          <w:color w:val="000000"/>
          <w:position w:val="17"/>
          <w:sz w:val="22"/>
          <w:szCs w:val="22"/>
        </w:rPr>
        <w:t>Apply</w:t>
      </w:r>
      <w:r>
        <w:rPr>
          <w:rStyle w:val="font-arial"/>
          <w:rFonts w:asciiTheme="minorHAnsi" w:hAnsiTheme="minorHAnsi" w:cstheme="minorHAnsi"/>
          <w:b/>
          <w:color w:val="000000"/>
          <w:position w:val="17"/>
          <w:sz w:val="22"/>
          <w:szCs w:val="22"/>
        </w:rPr>
        <w:t>/ Information</w:t>
      </w:r>
      <w:r w:rsidRPr="00B26B73">
        <w:rPr>
          <w:rStyle w:val="font-arial"/>
          <w:rFonts w:asciiTheme="minorHAnsi" w:hAnsiTheme="minorHAnsi" w:cstheme="minorHAnsi"/>
          <w:color w:val="000000"/>
          <w:position w:val="17"/>
          <w:sz w:val="22"/>
          <w:szCs w:val="22"/>
        </w:rPr>
        <w:t xml:space="preserve">: Further information, guidance and details are available </w:t>
      </w:r>
      <w:hyperlink r:id="rId7" w:history="1">
        <w:r>
          <w:rPr>
            <w:rStyle w:val="Strong"/>
            <w:rFonts w:asciiTheme="minorHAnsi" w:hAnsiTheme="minorHAnsi" w:cstheme="minorHAnsi"/>
            <w:i/>
            <w:iCs/>
            <w:color w:val="6B0666"/>
            <w:position w:val="17"/>
            <w:sz w:val="22"/>
            <w:szCs w:val="22"/>
            <w:u w:val="single"/>
          </w:rPr>
          <w:t>here</w:t>
        </w:r>
      </w:hyperlink>
      <w:r w:rsidRPr="00B26B73">
        <w:rPr>
          <w:rStyle w:val="font-arial"/>
          <w:rFonts w:asciiTheme="minorHAnsi" w:hAnsiTheme="minorHAnsi" w:cstheme="minorHAnsi"/>
          <w:color w:val="000000"/>
          <w:position w:val="17"/>
          <w:sz w:val="22"/>
          <w:szCs w:val="22"/>
        </w:rPr>
        <w:t>.</w:t>
      </w:r>
    </w:p>
    <w:p w14:paraId="3D7AF827" w14:textId="77777777" w:rsidR="008A2C3A" w:rsidRDefault="008A2C3A" w:rsidP="008A2C3A">
      <w:pPr>
        <w:pStyle w:val="PlainText"/>
        <w:rPr>
          <w:rFonts w:asciiTheme="minorHAnsi" w:hAnsiTheme="minorHAnsi" w:cstheme="minorHAnsi"/>
          <w:b/>
          <w:color w:val="000000"/>
          <w:szCs w:val="22"/>
        </w:rPr>
      </w:pPr>
    </w:p>
    <w:p w14:paraId="7F338A20" w14:textId="77777777" w:rsidR="00927780" w:rsidRDefault="00927780" w:rsidP="00927780">
      <w:pPr>
        <w:pStyle w:val="PlainText"/>
        <w:rPr>
          <w:rFonts w:asciiTheme="minorHAnsi" w:hAnsiTheme="minorHAnsi" w:cstheme="minorHAnsi"/>
          <w:b/>
          <w:color w:val="000000"/>
          <w:szCs w:val="22"/>
        </w:rPr>
      </w:pPr>
      <w:r>
        <w:rPr>
          <w:rFonts w:asciiTheme="minorHAnsi" w:hAnsiTheme="minorHAnsi" w:cstheme="minorHAnsi"/>
          <w:b/>
          <w:color w:val="000000"/>
          <w:szCs w:val="22"/>
        </w:rPr>
        <w:t>-----------------------------------------------------------------------------------------------------------</w:t>
      </w:r>
    </w:p>
    <w:p w14:paraId="7746E31D" w14:textId="77777777" w:rsidR="00927780" w:rsidRDefault="00927780" w:rsidP="00927780">
      <w:pPr>
        <w:pStyle w:val="PlainText"/>
        <w:rPr>
          <w:rFonts w:asciiTheme="minorHAnsi" w:hAnsiTheme="minorHAnsi" w:cstheme="minorHAnsi"/>
          <w:b/>
          <w:color w:val="000000"/>
          <w:szCs w:val="22"/>
        </w:rPr>
      </w:pPr>
    </w:p>
    <w:p w14:paraId="7583B942" w14:textId="0C1CC640" w:rsidR="00927780" w:rsidRPr="00725719" w:rsidRDefault="00927780" w:rsidP="00927780">
      <w:pPr>
        <w:pStyle w:val="PlainText"/>
        <w:rPr>
          <w:rFonts w:asciiTheme="minorHAnsi" w:hAnsiTheme="minorHAnsi" w:cstheme="minorHAnsi"/>
          <w:b/>
          <w:color w:val="000000"/>
          <w:szCs w:val="22"/>
        </w:rPr>
      </w:pPr>
      <w:bookmarkStart w:id="0" w:name="_GoBack"/>
      <w:r>
        <w:rPr>
          <w:rFonts w:asciiTheme="minorHAnsi" w:hAnsiTheme="minorHAnsi" w:cstheme="minorHAnsi"/>
          <w:b/>
          <w:color w:val="000000"/>
          <w:szCs w:val="22"/>
        </w:rPr>
        <w:t xml:space="preserve">Title: The </w:t>
      </w:r>
      <w:r>
        <w:rPr>
          <w:rFonts w:asciiTheme="minorHAnsi" w:hAnsiTheme="minorHAnsi" w:cstheme="minorHAnsi"/>
          <w:b/>
          <w:color w:val="000000"/>
          <w:szCs w:val="22"/>
        </w:rPr>
        <w:t>Somerset Fund</w:t>
      </w:r>
    </w:p>
    <w:p w14:paraId="5966FE34" w14:textId="77777777" w:rsidR="00927780" w:rsidRPr="00725719" w:rsidRDefault="00927780" w:rsidP="00927780">
      <w:pPr>
        <w:spacing w:after="0"/>
        <w:rPr>
          <w:rFonts w:ascii="Calibri" w:hAnsi="Calibri"/>
          <w:szCs w:val="21"/>
        </w:rPr>
      </w:pPr>
    </w:p>
    <w:p w14:paraId="5F32FA03" w14:textId="42BA9078" w:rsidR="00927780" w:rsidRPr="00927780" w:rsidRDefault="00927780" w:rsidP="00927780">
      <w:pPr>
        <w:pStyle w:val="PlainText"/>
      </w:pPr>
      <w:r w:rsidRPr="00927780">
        <w:rPr>
          <w:b/>
        </w:rPr>
        <w:t>What/Who</w:t>
      </w:r>
      <w:r w:rsidRPr="00927780">
        <w:t>: grants of between £250 and £2,500 are available to community organisation, including Community Interest Companies, in Somerset for services or activities that make their local community stronger by providing places and sp</w:t>
      </w:r>
      <w:r w:rsidRPr="00927780">
        <w:t>aces for people to get together</w:t>
      </w:r>
      <w:r w:rsidRPr="00927780">
        <w:t>.</w:t>
      </w:r>
      <w:r w:rsidRPr="00927780">
        <w:t xml:space="preserve"> This can include community c</w:t>
      </w:r>
      <w:r w:rsidRPr="00927780">
        <w:rPr>
          <w:bCs/>
        </w:rPr>
        <w:t>entres, Community Projects, Community Shops, Food Banks, Playing Fiel</w:t>
      </w:r>
      <w:r>
        <w:rPr>
          <w:bCs/>
        </w:rPr>
        <w:t>ds, Sports Clubs, Village Halls etc.</w:t>
      </w:r>
    </w:p>
    <w:p w14:paraId="41AE3F39" w14:textId="77777777" w:rsidR="00927780" w:rsidRPr="00D60C91" w:rsidRDefault="00927780" w:rsidP="00927780">
      <w:pPr>
        <w:spacing w:after="0"/>
        <w:rPr>
          <w:rFonts w:cstheme="minorHAnsi"/>
          <w:b/>
          <w:color w:val="000000"/>
        </w:rPr>
      </w:pPr>
    </w:p>
    <w:p w14:paraId="54BC4A64" w14:textId="4C9C4802" w:rsidR="00927780" w:rsidRDefault="00927780" w:rsidP="00927780">
      <w:r w:rsidRPr="00D60C91">
        <w:rPr>
          <w:rFonts w:cstheme="minorHAnsi"/>
          <w:b/>
          <w:color w:val="000000"/>
        </w:rPr>
        <w:t>Deadline</w:t>
      </w:r>
      <w:r w:rsidRPr="00D60C91">
        <w:rPr>
          <w:rFonts w:cstheme="minorHAnsi"/>
          <w:color w:val="000000"/>
        </w:rPr>
        <w:t xml:space="preserve">: </w:t>
      </w:r>
      <w:r>
        <w:t>3</w:t>
      </w:r>
      <w:r w:rsidRPr="00927780">
        <w:rPr>
          <w:vertAlign w:val="superscript"/>
        </w:rPr>
        <w:t>rd</w:t>
      </w:r>
      <w:r>
        <w:t xml:space="preserve"> June 2022</w:t>
      </w:r>
      <w:r w:rsidRPr="00D60C91">
        <w:t>.</w:t>
      </w:r>
    </w:p>
    <w:p w14:paraId="567ED29E" w14:textId="5C94626D" w:rsidR="00927780" w:rsidRPr="00AD2BC5" w:rsidRDefault="00927780" w:rsidP="00927780">
      <w:r w:rsidRPr="00AD2BC5">
        <w:rPr>
          <w:b/>
        </w:rPr>
        <w:t>Apply/ Information:</w:t>
      </w:r>
      <w:r>
        <w:rPr>
          <w:b/>
        </w:rPr>
        <w:t xml:space="preserve"> </w:t>
      </w:r>
      <w:hyperlink r:id="rId8" w:history="1">
        <w:r>
          <w:rPr>
            <w:rStyle w:val="Hyperlink"/>
            <w:b/>
          </w:rPr>
          <w:t>The Somerset Fund</w:t>
        </w:r>
      </w:hyperlink>
    </w:p>
    <w:bookmarkEnd w:id="0"/>
    <w:p w14:paraId="33731919" w14:textId="77777777" w:rsidR="00927780" w:rsidRDefault="00927780" w:rsidP="008A2C3A">
      <w:pPr>
        <w:pStyle w:val="PlainText"/>
        <w:rPr>
          <w:rFonts w:asciiTheme="minorHAnsi" w:hAnsiTheme="minorHAnsi" w:cstheme="minorHAnsi"/>
          <w:b/>
          <w:color w:val="000000"/>
          <w:szCs w:val="22"/>
        </w:rPr>
      </w:pPr>
    </w:p>
    <w:p w14:paraId="3FE42163" w14:textId="6196962B" w:rsidR="00927780" w:rsidRDefault="00927780" w:rsidP="008A2C3A">
      <w:pPr>
        <w:pStyle w:val="PlainText"/>
        <w:rPr>
          <w:rFonts w:asciiTheme="minorHAnsi" w:hAnsiTheme="minorHAnsi" w:cstheme="minorHAnsi"/>
          <w:b/>
          <w:color w:val="000000"/>
          <w:szCs w:val="22"/>
        </w:rPr>
      </w:pPr>
      <w:r>
        <w:rPr>
          <w:rFonts w:asciiTheme="minorHAnsi" w:hAnsiTheme="minorHAnsi" w:cstheme="minorHAnsi"/>
          <w:b/>
          <w:color w:val="000000"/>
          <w:szCs w:val="22"/>
        </w:rPr>
        <w:t>----------------------------------------------------------------------------------------------------------------</w:t>
      </w:r>
    </w:p>
    <w:p w14:paraId="465BA4C0" w14:textId="77777777" w:rsidR="00927780" w:rsidRDefault="00927780" w:rsidP="008A2C3A">
      <w:pPr>
        <w:pStyle w:val="PlainText"/>
        <w:rPr>
          <w:rFonts w:asciiTheme="minorHAnsi" w:hAnsiTheme="minorHAnsi" w:cstheme="minorHAnsi"/>
          <w:b/>
          <w:color w:val="000000"/>
          <w:szCs w:val="22"/>
        </w:rPr>
      </w:pPr>
    </w:p>
    <w:p w14:paraId="664357CA" w14:textId="77777777" w:rsidR="00927780" w:rsidRDefault="00927780" w:rsidP="008A2C3A">
      <w:pPr>
        <w:pStyle w:val="PlainText"/>
        <w:rPr>
          <w:rFonts w:asciiTheme="minorHAnsi" w:hAnsiTheme="minorHAnsi" w:cstheme="minorHAnsi"/>
          <w:b/>
          <w:color w:val="000000"/>
          <w:szCs w:val="22"/>
        </w:rPr>
      </w:pPr>
    </w:p>
    <w:p w14:paraId="318ECEBB" w14:textId="44CC220E" w:rsidR="008A2C3A" w:rsidRDefault="008A2C3A" w:rsidP="008A2C3A">
      <w:pPr>
        <w:pStyle w:val="PlainText"/>
        <w:rPr>
          <w:rFonts w:asciiTheme="minorHAnsi" w:hAnsiTheme="minorHAnsi" w:cstheme="minorHAnsi"/>
          <w:b/>
          <w:color w:val="000000"/>
          <w:szCs w:val="22"/>
        </w:rPr>
      </w:pPr>
      <w:r>
        <w:rPr>
          <w:rFonts w:asciiTheme="minorHAnsi" w:hAnsiTheme="minorHAnsi" w:cstheme="minorHAnsi"/>
          <w:b/>
          <w:color w:val="000000"/>
          <w:szCs w:val="22"/>
        </w:rPr>
        <w:t>Title: The Chatham House Sustainability Accelerator Micro grants</w:t>
      </w:r>
    </w:p>
    <w:p w14:paraId="4E9D9840" w14:textId="77777777" w:rsidR="008A2C3A" w:rsidRPr="00725719" w:rsidRDefault="008A2C3A" w:rsidP="008A2C3A">
      <w:pPr>
        <w:pStyle w:val="PlainText"/>
        <w:rPr>
          <w:rFonts w:asciiTheme="minorHAnsi" w:hAnsiTheme="minorHAnsi" w:cstheme="minorHAnsi"/>
          <w:b/>
          <w:color w:val="000000"/>
          <w:szCs w:val="22"/>
        </w:rPr>
      </w:pPr>
    </w:p>
    <w:p w14:paraId="0EE6B18F" w14:textId="008E36C4" w:rsidR="008A2C3A" w:rsidRDefault="008A2C3A" w:rsidP="008A2C3A">
      <w:pPr>
        <w:spacing w:after="0" w:line="240" w:lineRule="auto"/>
        <w:rPr>
          <w:rFonts w:cstheme="minorHAnsi"/>
          <w:b/>
        </w:rPr>
      </w:pPr>
      <w:r w:rsidRPr="00B26B73">
        <w:rPr>
          <w:b/>
        </w:rPr>
        <w:t>What/ Who:</w:t>
      </w:r>
      <w:r>
        <w:t xml:space="preserve"> </w:t>
      </w:r>
      <w:r w:rsidRPr="008A2C3A">
        <w:rPr>
          <w:rFonts w:cstheme="minorHAnsi"/>
          <w:bCs/>
        </w:rPr>
        <w:t xml:space="preserve">Grants of £1,000 are available to individuals, partnerships and groups for </w:t>
      </w:r>
      <w:r>
        <w:rPr>
          <w:rFonts w:cstheme="minorHAnsi"/>
          <w:bCs/>
        </w:rPr>
        <w:t xml:space="preserve">innovative </w:t>
      </w:r>
      <w:r w:rsidRPr="008A2C3A">
        <w:rPr>
          <w:rFonts w:cstheme="minorHAnsi"/>
          <w:bCs/>
        </w:rPr>
        <w:t xml:space="preserve">projects that </w:t>
      </w:r>
      <w:r>
        <w:rPr>
          <w:rFonts w:cstheme="minorHAnsi"/>
          <w:bCs/>
        </w:rPr>
        <w:t xml:space="preserve">help </w:t>
      </w:r>
      <w:r w:rsidRPr="008A2C3A">
        <w:rPr>
          <w:rFonts w:cstheme="minorHAnsi"/>
          <w:bCs/>
        </w:rPr>
        <w:t xml:space="preserve">accelerate solutions for a fair and sustainable future, both for the environment and for people anywhere in the world. Project ideas </w:t>
      </w:r>
      <w:r>
        <w:rPr>
          <w:rFonts w:cstheme="minorHAnsi"/>
          <w:bCs/>
        </w:rPr>
        <w:t xml:space="preserve">(such as a digital tool or app, a physical product or an event) </w:t>
      </w:r>
      <w:r w:rsidRPr="008A2C3A">
        <w:rPr>
          <w:rFonts w:cstheme="minorHAnsi"/>
          <w:bCs/>
        </w:rPr>
        <w:t>should lead to a tangible output that could help it to become a reality.</w:t>
      </w:r>
      <w:r w:rsidRPr="00B26B73">
        <w:br/>
      </w:r>
    </w:p>
    <w:p w14:paraId="43367A6A" w14:textId="297B0211" w:rsidR="008A2C3A" w:rsidRPr="00B26B73" w:rsidRDefault="008A2C3A" w:rsidP="008A2C3A">
      <w:pPr>
        <w:rPr>
          <w:rFonts w:cstheme="minorHAnsi"/>
          <w:b/>
        </w:rPr>
      </w:pPr>
      <w:r w:rsidRPr="00B26B73">
        <w:rPr>
          <w:rFonts w:cstheme="minorHAnsi"/>
          <w:b/>
        </w:rPr>
        <w:t>Deadline</w:t>
      </w:r>
      <w:r>
        <w:rPr>
          <w:rFonts w:cstheme="minorHAnsi"/>
          <w:b/>
        </w:rPr>
        <w:t xml:space="preserve">: </w:t>
      </w:r>
      <w:r w:rsidRPr="008A2C3A">
        <w:rPr>
          <w:rFonts w:cstheme="minorHAnsi"/>
        </w:rPr>
        <w:t>The deadline for applications is Saturday 30th April 2022.</w:t>
      </w:r>
    </w:p>
    <w:p w14:paraId="1C030894" w14:textId="43C2D6EF" w:rsidR="008A2C3A" w:rsidRPr="00B26B73" w:rsidRDefault="008A2C3A" w:rsidP="008A2C3A">
      <w:pPr>
        <w:pStyle w:val="size-131"/>
        <w:spacing w:before="300" w:beforeAutospacing="0" w:after="0" w:afterAutospacing="0" w:line="315" w:lineRule="exact"/>
        <w:textAlignment w:val="center"/>
        <w:rPr>
          <w:rFonts w:asciiTheme="minorHAnsi" w:hAnsiTheme="minorHAnsi" w:cstheme="minorHAnsi"/>
          <w:color w:val="4C535B"/>
          <w:position w:val="17"/>
          <w:sz w:val="22"/>
          <w:szCs w:val="22"/>
        </w:rPr>
      </w:pPr>
      <w:r w:rsidRPr="00B26B73">
        <w:rPr>
          <w:rStyle w:val="font-arial"/>
          <w:rFonts w:asciiTheme="minorHAnsi" w:hAnsiTheme="minorHAnsi" w:cstheme="minorHAnsi"/>
          <w:b/>
          <w:color w:val="000000"/>
          <w:position w:val="17"/>
          <w:sz w:val="22"/>
          <w:szCs w:val="22"/>
        </w:rPr>
        <w:t>Apply</w:t>
      </w:r>
      <w:r>
        <w:rPr>
          <w:rStyle w:val="font-arial"/>
          <w:rFonts w:asciiTheme="minorHAnsi" w:hAnsiTheme="minorHAnsi" w:cstheme="minorHAnsi"/>
          <w:b/>
          <w:color w:val="000000"/>
          <w:position w:val="17"/>
          <w:sz w:val="22"/>
          <w:szCs w:val="22"/>
        </w:rPr>
        <w:t>/ Information</w:t>
      </w:r>
      <w:r w:rsidRPr="00B26B73">
        <w:rPr>
          <w:rStyle w:val="font-arial"/>
          <w:rFonts w:asciiTheme="minorHAnsi" w:hAnsiTheme="minorHAnsi" w:cstheme="minorHAnsi"/>
          <w:color w:val="000000"/>
          <w:position w:val="17"/>
          <w:sz w:val="22"/>
          <w:szCs w:val="22"/>
        </w:rPr>
        <w:t xml:space="preserve">: Further information, guidance and details are available </w:t>
      </w:r>
      <w:hyperlink r:id="rId9" w:history="1">
        <w:r>
          <w:rPr>
            <w:rStyle w:val="Strong"/>
            <w:rFonts w:asciiTheme="minorHAnsi" w:hAnsiTheme="minorHAnsi" w:cstheme="minorHAnsi"/>
            <w:i/>
            <w:iCs/>
            <w:color w:val="6B0666"/>
            <w:position w:val="17"/>
            <w:sz w:val="22"/>
            <w:szCs w:val="22"/>
            <w:u w:val="single"/>
          </w:rPr>
          <w:t>here</w:t>
        </w:r>
      </w:hyperlink>
      <w:r w:rsidRPr="00B26B73">
        <w:rPr>
          <w:rStyle w:val="font-arial"/>
          <w:rFonts w:asciiTheme="minorHAnsi" w:hAnsiTheme="minorHAnsi" w:cstheme="minorHAnsi"/>
          <w:color w:val="000000"/>
          <w:position w:val="17"/>
          <w:sz w:val="22"/>
          <w:szCs w:val="22"/>
        </w:rPr>
        <w:t>.</w:t>
      </w:r>
    </w:p>
    <w:p w14:paraId="3B6CE7F6" w14:textId="77777777" w:rsidR="008A2C3A" w:rsidRDefault="008A2C3A" w:rsidP="008A2C3A">
      <w:pPr>
        <w:pStyle w:val="PlainText"/>
        <w:rPr>
          <w:rFonts w:asciiTheme="minorHAnsi" w:hAnsiTheme="minorHAnsi" w:cstheme="minorHAnsi"/>
          <w:b/>
          <w:color w:val="000000"/>
          <w:szCs w:val="22"/>
        </w:rPr>
      </w:pPr>
    </w:p>
    <w:p w14:paraId="5C0BAC2C" w14:textId="77777777" w:rsidR="008A2C3A" w:rsidRDefault="008A2C3A" w:rsidP="008A2C3A">
      <w:pPr>
        <w:pStyle w:val="PlainText"/>
        <w:rPr>
          <w:rFonts w:asciiTheme="minorHAnsi" w:hAnsiTheme="minorHAnsi" w:cstheme="minorHAnsi"/>
          <w:b/>
          <w:color w:val="000000"/>
          <w:szCs w:val="22"/>
        </w:rPr>
      </w:pPr>
    </w:p>
    <w:p w14:paraId="46D8EBBA" w14:textId="77777777" w:rsidR="008A2C3A" w:rsidRDefault="008A2C3A" w:rsidP="008A2C3A">
      <w:pPr>
        <w:pStyle w:val="PlainText"/>
        <w:rPr>
          <w:rFonts w:asciiTheme="minorHAnsi" w:hAnsiTheme="minorHAnsi" w:cstheme="minorHAnsi"/>
          <w:b/>
          <w:color w:val="000000"/>
          <w:szCs w:val="22"/>
        </w:rPr>
      </w:pPr>
      <w:r>
        <w:rPr>
          <w:rFonts w:asciiTheme="minorHAnsi" w:hAnsiTheme="minorHAnsi" w:cstheme="minorHAnsi"/>
          <w:b/>
          <w:color w:val="000000"/>
          <w:szCs w:val="22"/>
        </w:rPr>
        <w:t>-----------------------------------------------------------------------------------------------------------</w:t>
      </w:r>
    </w:p>
    <w:p w14:paraId="61017CC2" w14:textId="77777777" w:rsidR="008A2C3A" w:rsidRDefault="008A2C3A" w:rsidP="00BE748E">
      <w:pPr>
        <w:pStyle w:val="PlainText"/>
        <w:rPr>
          <w:rStyle w:val="Strong"/>
          <w:rFonts w:ascii="Arial" w:hAnsi="Arial" w:cs="Arial"/>
          <w:color w:val="0C6109"/>
          <w:position w:val="17"/>
        </w:rPr>
      </w:pPr>
    </w:p>
    <w:p w14:paraId="7187DE17" w14:textId="4731B3EE" w:rsidR="00BE748E" w:rsidRDefault="00BE748E" w:rsidP="00BE748E">
      <w:pPr>
        <w:pStyle w:val="PlainText"/>
        <w:rPr>
          <w:rFonts w:asciiTheme="minorHAnsi" w:hAnsiTheme="minorHAnsi" w:cstheme="minorHAnsi"/>
          <w:b/>
          <w:color w:val="000000"/>
          <w:szCs w:val="22"/>
        </w:rPr>
      </w:pPr>
      <w:r>
        <w:rPr>
          <w:rFonts w:asciiTheme="minorHAnsi" w:hAnsiTheme="minorHAnsi" w:cstheme="minorHAnsi"/>
          <w:b/>
          <w:color w:val="000000"/>
          <w:szCs w:val="22"/>
        </w:rPr>
        <w:t>Title: The Energy Entrepreneurs Fund Phase 9, Department for Business and Energy</w:t>
      </w:r>
    </w:p>
    <w:p w14:paraId="0460162A" w14:textId="77777777" w:rsidR="00BE748E" w:rsidRPr="00725719" w:rsidRDefault="00BE748E" w:rsidP="00BE748E">
      <w:pPr>
        <w:pStyle w:val="PlainText"/>
        <w:rPr>
          <w:rFonts w:asciiTheme="minorHAnsi" w:hAnsiTheme="minorHAnsi" w:cstheme="minorHAnsi"/>
          <w:b/>
          <w:color w:val="000000"/>
          <w:szCs w:val="22"/>
        </w:rPr>
      </w:pPr>
    </w:p>
    <w:p w14:paraId="758379ED" w14:textId="1065A9CA" w:rsidR="007535D6" w:rsidRPr="007535D6" w:rsidRDefault="00BE748E" w:rsidP="007535D6">
      <w:r w:rsidRPr="007535D6">
        <w:rPr>
          <w:b/>
        </w:rPr>
        <w:t>What/ Who:</w:t>
      </w:r>
      <w:r w:rsidRPr="007535D6">
        <w:t xml:space="preserve"> The </w:t>
      </w:r>
      <w:hyperlink r:id="rId10" w:history="1">
        <w:r w:rsidRPr="007535D6">
          <w:rPr>
            <w:rStyle w:val="Hyperlink"/>
          </w:rPr>
          <w:t>Energy Entrepreneurs Fund</w:t>
        </w:r>
      </w:hyperlink>
      <w:r w:rsidRPr="007535D6">
        <w:t xml:space="preserve"> (EEF), which is a competitive funding scheme, supports the development of technologies, products and processes in the areas of energy efficiency, power generation, heat generation, energy storage, reducing greenhouse gas emissions and security of supply. </w:t>
      </w:r>
      <w:r w:rsidR="007535D6" w:rsidRPr="007535D6">
        <w:t>Up to £10 million in grant funding available is available in EEF9</w:t>
      </w:r>
      <w:r w:rsidRPr="007535D6">
        <w:t>The scheme is currently open to applications from UK companies of any size, including Small-Medium Enterprises.</w:t>
      </w:r>
      <w:r w:rsidR="007535D6" w:rsidRPr="007535D6">
        <w:t xml:space="preserve"> The scheme seeks the best ideas, irrespective of source, in these areas from the public and private sector. In particular it aims to assist small and medium sized enterprises (SMEs), including start-ups.</w:t>
      </w:r>
    </w:p>
    <w:p w14:paraId="347D7A45" w14:textId="77777777" w:rsidR="007535D6" w:rsidRPr="007535D6" w:rsidRDefault="00BE748E" w:rsidP="007535D6">
      <w:r w:rsidRPr="007535D6">
        <w:rPr>
          <w:b/>
        </w:rPr>
        <w:t>Deadline</w:t>
      </w:r>
      <w:r w:rsidRPr="007535D6">
        <w:t xml:space="preserve">: </w:t>
      </w:r>
      <w:r w:rsidR="007535D6" w:rsidRPr="007535D6">
        <w:t>The deadline for applications is 2pm on Wednesday 11th May 2022.</w:t>
      </w:r>
    </w:p>
    <w:p w14:paraId="4093D65D" w14:textId="77777777" w:rsidR="007535D6" w:rsidRPr="007535D6" w:rsidRDefault="00BE748E" w:rsidP="007535D6">
      <w:r w:rsidRPr="007535D6">
        <w:rPr>
          <w:b/>
        </w:rPr>
        <w:t>Apply/ Information:</w:t>
      </w:r>
      <w:r w:rsidRPr="007535D6">
        <w:t xml:space="preserve"> </w:t>
      </w:r>
      <w:r w:rsidR="007535D6" w:rsidRPr="007535D6">
        <w:t xml:space="preserve">Further information, guidance and the application form for Phase 9 of the Fund is available on the </w:t>
      </w:r>
      <w:hyperlink r:id="rId11" w:history="1">
        <w:r w:rsidR="007535D6" w:rsidRPr="007535D6">
          <w:rPr>
            <w:rStyle w:val="Hyperlink"/>
          </w:rPr>
          <w:t>Department of Business, Energy and Industrial Strategy website</w:t>
        </w:r>
      </w:hyperlink>
      <w:r w:rsidR="007535D6" w:rsidRPr="007535D6">
        <w:t>.</w:t>
      </w:r>
    </w:p>
    <w:p w14:paraId="4FE13C52" w14:textId="77777777" w:rsidR="00BE748E" w:rsidRDefault="00BE748E" w:rsidP="00BE748E">
      <w:pPr>
        <w:pStyle w:val="PlainText"/>
        <w:rPr>
          <w:rFonts w:asciiTheme="minorHAnsi" w:hAnsiTheme="minorHAnsi" w:cstheme="minorHAnsi"/>
          <w:b/>
          <w:color w:val="000000"/>
          <w:szCs w:val="22"/>
        </w:rPr>
      </w:pPr>
      <w:r>
        <w:rPr>
          <w:rFonts w:asciiTheme="minorHAnsi" w:hAnsiTheme="minorHAnsi" w:cstheme="minorHAnsi"/>
          <w:b/>
          <w:color w:val="000000"/>
          <w:szCs w:val="22"/>
        </w:rPr>
        <w:t>-----------------------------------------------------------------------------------------------------------</w:t>
      </w:r>
    </w:p>
    <w:p w14:paraId="1316A0DD" w14:textId="77777777" w:rsidR="00BE748E" w:rsidRDefault="00BE748E" w:rsidP="00B26B73">
      <w:pPr>
        <w:pStyle w:val="PlainText"/>
        <w:rPr>
          <w:rFonts w:asciiTheme="minorHAnsi" w:hAnsiTheme="minorHAnsi" w:cstheme="minorHAnsi"/>
          <w:b/>
          <w:color w:val="000000"/>
          <w:szCs w:val="22"/>
        </w:rPr>
      </w:pPr>
    </w:p>
    <w:p w14:paraId="5A25A716" w14:textId="77777777" w:rsidR="00BE748E" w:rsidRDefault="00BE748E" w:rsidP="00B26B73">
      <w:pPr>
        <w:pStyle w:val="PlainText"/>
        <w:rPr>
          <w:rFonts w:asciiTheme="minorHAnsi" w:hAnsiTheme="minorHAnsi" w:cstheme="minorHAnsi"/>
          <w:b/>
          <w:color w:val="000000"/>
          <w:szCs w:val="22"/>
        </w:rPr>
      </w:pPr>
    </w:p>
    <w:p w14:paraId="1E6D7800" w14:textId="6625FB46" w:rsidR="00B26B73" w:rsidRDefault="00B26B73" w:rsidP="00B26B73">
      <w:pPr>
        <w:pStyle w:val="PlainText"/>
        <w:rPr>
          <w:rFonts w:asciiTheme="minorHAnsi" w:hAnsiTheme="minorHAnsi" w:cstheme="minorHAnsi"/>
          <w:b/>
          <w:color w:val="000000"/>
          <w:szCs w:val="22"/>
        </w:rPr>
      </w:pPr>
      <w:r>
        <w:rPr>
          <w:rFonts w:asciiTheme="minorHAnsi" w:hAnsiTheme="minorHAnsi" w:cstheme="minorHAnsi"/>
          <w:b/>
          <w:color w:val="000000"/>
          <w:szCs w:val="22"/>
        </w:rPr>
        <w:t>Title: The QBE European Operations Foundation</w:t>
      </w:r>
    </w:p>
    <w:p w14:paraId="21E4D049" w14:textId="77777777" w:rsidR="00B26B73" w:rsidRPr="00725719" w:rsidRDefault="00B26B73" w:rsidP="00B26B73">
      <w:pPr>
        <w:pStyle w:val="PlainText"/>
        <w:rPr>
          <w:rFonts w:asciiTheme="minorHAnsi" w:hAnsiTheme="minorHAnsi" w:cstheme="minorHAnsi"/>
          <w:b/>
          <w:color w:val="000000"/>
          <w:szCs w:val="22"/>
        </w:rPr>
      </w:pPr>
    </w:p>
    <w:p w14:paraId="2DD4E674" w14:textId="77777777" w:rsidR="00BE748E" w:rsidRDefault="00B26B73" w:rsidP="00BE748E">
      <w:pPr>
        <w:spacing w:after="0" w:line="240" w:lineRule="auto"/>
        <w:rPr>
          <w:rFonts w:cstheme="minorHAnsi"/>
          <w:b/>
        </w:rPr>
      </w:pPr>
      <w:r w:rsidRPr="00B26B73">
        <w:rPr>
          <w:b/>
        </w:rPr>
        <w:t>What/ Who:</w:t>
      </w:r>
      <w:r>
        <w:t xml:space="preserve"> </w:t>
      </w:r>
      <w:r w:rsidRPr="00B26B73">
        <w:t>Grants up to £25,000 are available to UK registered charities that are contributing to the creation of strong, resilient and inclusive communities by addressing climate resilience and empowering marginalised groups in society.</w:t>
      </w:r>
      <w:r w:rsidRPr="00B26B73">
        <w:br/>
      </w:r>
    </w:p>
    <w:p w14:paraId="282C81C2" w14:textId="72BBE88A" w:rsidR="00B26B73" w:rsidRPr="00B26B73" w:rsidRDefault="00B26B73" w:rsidP="00B26B73">
      <w:pPr>
        <w:rPr>
          <w:rFonts w:cstheme="minorHAnsi"/>
          <w:b/>
        </w:rPr>
      </w:pPr>
      <w:r w:rsidRPr="00B26B73">
        <w:rPr>
          <w:rFonts w:cstheme="minorHAnsi"/>
          <w:b/>
        </w:rPr>
        <w:t>Deadline</w:t>
      </w:r>
      <w:r>
        <w:rPr>
          <w:rFonts w:cstheme="minorHAnsi"/>
          <w:b/>
        </w:rPr>
        <w:t xml:space="preserve">: </w:t>
      </w:r>
      <w:r w:rsidRPr="00BE748E">
        <w:rPr>
          <w:rFonts w:cstheme="minorHAnsi"/>
        </w:rPr>
        <w:t xml:space="preserve">None, next application date is </w:t>
      </w:r>
      <w:r w:rsidR="00BE748E" w:rsidRPr="00BE748E">
        <w:rPr>
          <w:rFonts w:cstheme="minorHAnsi"/>
        </w:rPr>
        <w:t>30 June 2022.</w:t>
      </w:r>
      <w:r>
        <w:rPr>
          <w:rFonts w:cstheme="minorHAnsi"/>
          <w:b/>
        </w:rPr>
        <w:t xml:space="preserve"> </w:t>
      </w:r>
    </w:p>
    <w:p w14:paraId="329057E4" w14:textId="1EF25C9A" w:rsidR="00B26B73" w:rsidRPr="00B26B73" w:rsidRDefault="00B26B73" w:rsidP="00B26B73">
      <w:pPr>
        <w:pStyle w:val="size-131"/>
        <w:spacing w:before="300" w:beforeAutospacing="0" w:after="0" w:afterAutospacing="0" w:line="315" w:lineRule="exact"/>
        <w:textAlignment w:val="center"/>
        <w:rPr>
          <w:rFonts w:asciiTheme="minorHAnsi" w:hAnsiTheme="minorHAnsi" w:cstheme="minorHAnsi"/>
          <w:color w:val="4C535B"/>
          <w:position w:val="17"/>
          <w:sz w:val="22"/>
          <w:szCs w:val="22"/>
        </w:rPr>
      </w:pPr>
      <w:r w:rsidRPr="00B26B73">
        <w:rPr>
          <w:rStyle w:val="font-arial"/>
          <w:rFonts w:asciiTheme="minorHAnsi" w:hAnsiTheme="minorHAnsi" w:cstheme="minorHAnsi"/>
          <w:b/>
          <w:color w:val="000000"/>
          <w:position w:val="17"/>
          <w:sz w:val="22"/>
          <w:szCs w:val="22"/>
        </w:rPr>
        <w:t>Apply</w:t>
      </w:r>
      <w:r>
        <w:rPr>
          <w:rStyle w:val="font-arial"/>
          <w:rFonts w:asciiTheme="minorHAnsi" w:hAnsiTheme="minorHAnsi" w:cstheme="minorHAnsi"/>
          <w:b/>
          <w:color w:val="000000"/>
          <w:position w:val="17"/>
          <w:sz w:val="22"/>
          <w:szCs w:val="22"/>
        </w:rPr>
        <w:t>/ Information</w:t>
      </w:r>
      <w:r w:rsidRPr="00B26B73">
        <w:rPr>
          <w:rStyle w:val="font-arial"/>
          <w:rFonts w:asciiTheme="minorHAnsi" w:hAnsiTheme="minorHAnsi" w:cstheme="minorHAnsi"/>
          <w:color w:val="000000"/>
          <w:position w:val="17"/>
          <w:sz w:val="22"/>
          <w:szCs w:val="22"/>
        </w:rPr>
        <w:t xml:space="preserve">: Further information, guidance and details about how to apply are available on the </w:t>
      </w:r>
      <w:hyperlink r:id="rId12" w:history="1">
        <w:r w:rsidRPr="00B26B73">
          <w:rPr>
            <w:rStyle w:val="Strong"/>
            <w:rFonts w:asciiTheme="minorHAnsi" w:hAnsiTheme="minorHAnsi" w:cstheme="minorHAnsi"/>
            <w:i/>
            <w:iCs/>
            <w:color w:val="6B0666"/>
            <w:position w:val="17"/>
            <w:sz w:val="22"/>
            <w:szCs w:val="22"/>
            <w:u w:val="single"/>
          </w:rPr>
          <w:t>Foundation’s website</w:t>
        </w:r>
      </w:hyperlink>
      <w:r w:rsidRPr="00B26B73">
        <w:rPr>
          <w:rStyle w:val="font-arial"/>
          <w:rFonts w:asciiTheme="minorHAnsi" w:hAnsiTheme="minorHAnsi" w:cstheme="minorHAnsi"/>
          <w:color w:val="000000"/>
          <w:position w:val="17"/>
          <w:sz w:val="22"/>
          <w:szCs w:val="22"/>
        </w:rPr>
        <w:t>.</w:t>
      </w:r>
    </w:p>
    <w:p w14:paraId="108F7AE4" w14:textId="01051F78" w:rsidR="00975ABB" w:rsidRDefault="00975ABB" w:rsidP="001B7A81">
      <w:pPr>
        <w:pStyle w:val="PlainText"/>
        <w:rPr>
          <w:rFonts w:asciiTheme="minorHAnsi" w:hAnsiTheme="minorHAnsi" w:cstheme="minorHAnsi"/>
          <w:b/>
          <w:color w:val="000000"/>
          <w:szCs w:val="22"/>
        </w:rPr>
      </w:pPr>
    </w:p>
    <w:p w14:paraId="1AD111F5" w14:textId="77777777" w:rsidR="00B26B73" w:rsidRDefault="00B26B73" w:rsidP="00725719">
      <w:pPr>
        <w:pStyle w:val="PlainText"/>
        <w:rPr>
          <w:rFonts w:asciiTheme="minorHAnsi" w:hAnsiTheme="minorHAnsi" w:cstheme="minorHAnsi"/>
          <w:b/>
          <w:color w:val="000000"/>
          <w:szCs w:val="22"/>
        </w:rPr>
      </w:pPr>
    </w:p>
    <w:p w14:paraId="67DB62DB" w14:textId="71F49827" w:rsidR="00B26B73" w:rsidRDefault="00BE748E" w:rsidP="00725719">
      <w:pPr>
        <w:pStyle w:val="PlainText"/>
        <w:rPr>
          <w:rFonts w:asciiTheme="minorHAnsi" w:hAnsiTheme="minorHAnsi" w:cstheme="minorHAnsi"/>
          <w:b/>
          <w:color w:val="000000"/>
          <w:szCs w:val="22"/>
        </w:rPr>
      </w:pPr>
      <w:r>
        <w:rPr>
          <w:rFonts w:asciiTheme="minorHAnsi" w:hAnsiTheme="minorHAnsi" w:cstheme="minorHAnsi"/>
          <w:b/>
          <w:color w:val="000000"/>
          <w:szCs w:val="22"/>
        </w:rPr>
        <w:t>-----------------------------------------------------------------------------------------------------------</w:t>
      </w:r>
    </w:p>
    <w:p w14:paraId="63F11D3D" w14:textId="77777777" w:rsidR="00B26B73" w:rsidRDefault="00B26B73" w:rsidP="00725719">
      <w:pPr>
        <w:pStyle w:val="PlainText"/>
        <w:rPr>
          <w:rFonts w:asciiTheme="minorHAnsi" w:hAnsiTheme="minorHAnsi" w:cstheme="minorHAnsi"/>
          <w:b/>
          <w:color w:val="000000"/>
          <w:szCs w:val="22"/>
        </w:rPr>
      </w:pPr>
    </w:p>
    <w:p w14:paraId="00DC38CE" w14:textId="666C4DCA" w:rsidR="00725719" w:rsidRPr="00725719" w:rsidRDefault="00725719" w:rsidP="00725719">
      <w:pPr>
        <w:pStyle w:val="PlainText"/>
        <w:rPr>
          <w:rFonts w:asciiTheme="minorHAnsi" w:hAnsiTheme="minorHAnsi" w:cstheme="minorHAnsi"/>
          <w:b/>
          <w:color w:val="000000"/>
          <w:szCs w:val="22"/>
        </w:rPr>
      </w:pPr>
      <w:r>
        <w:rPr>
          <w:rFonts w:asciiTheme="minorHAnsi" w:hAnsiTheme="minorHAnsi" w:cstheme="minorHAnsi"/>
          <w:b/>
          <w:color w:val="000000"/>
          <w:szCs w:val="22"/>
        </w:rPr>
        <w:t>Title: The Prince of Wales’s Charitable Fund Small Grants</w:t>
      </w:r>
    </w:p>
    <w:p w14:paraId="1B7BF913" w14:textId="77777777" w:rsidR="00725719" w:rsidRPr="00725719" w:rsidRDefault="00725719" w:rsidP="00725719">
      <w:pPr>
        <w:spacing w:after="0"/>
        <w:rPr>
          <w:rFonts w:ascii="Calibri" w:hAnsi="Calibri"/>
          <w:szCs w:val="21"/>
        </w:rPr>
      </w:pPr>
    </w:p>
    <w:p w14:paraId="7E0F1741" w14:textId="0B6A9677" w:rsidR="00725719" w:rsidRPr="00725719" w:rsidRDefault="00725719" w:rsidP="00725719">
      <w:pPr>
        <w:pStyle w:val="PlainText"/>
      </w:pPr>
      <w:r w:rsidRPr="00725719">
        <w:rPr>
          <w:b/>
        </w:rPr>
        <w:t>What/Who:</w:t>
      </w:r>
      <w:r w:rsidRPr="00725719">
        <w:t xml:space="preserve"> grants of £5,000 for small grassroots not-for-profit environmental organisations in the UK that are</w:t>
      </w:r>
      <w:r w:rsidRPr="00725719">
        <w:rPr>
          <w:bCs/>
        </w:rPr>
        <w:t xml:space="preserve"> available to small UK registered charities and organisations working in the areas of the countryside, education, environment, health and wellbeing, heritage and conservation.</w:t>
      </w:r>
    </w:p>
    <w:p w14:paraId="23FC1DA7" w14:textId="77777777" w:rsidR="00725719" w:rsidRPr="00D60C91" w:rsidRDefault="00725719" w:rsidP="00725719">
      <w:pPr>
        <w:spacing w:after="0"/>
        <w:rPr>
          <w:rFonts w:cstheme="minorHAnsi"/>
          <w:b/>
          <w:color w:val="000000"/>
        </w:rPr>
      </w:pPr>
    </w:p>
    <w:p w14:paraId="1A0A434C" w14:textId="5BB27A92" w:rsidR="00725719" w:rsidRDefault="00725719" w:rsidP="00725719">
      <w:r w:rsidRPr="00D60C91">
        <w:rPr>
          <w:rFonts w:cstheme="minorHAnsi"/>
          <w:b/>
          <w:color w:val="000000"/>
        </w:rPr>
        <w:t>Deadline</w:t>
      </w:r>
      <w:r w:rsidRPr="00D60C91">
        <w:rPr>
          <w:rFonts w:cstheme="minorHAnsi"/>
          <w:color w:val="000000"/>
        </w:rPr>
        <w:t xml:space="preserve">: </w:t>
      </w:r>
      <w:r>
        <w:t>None, applications may be made any time via the online application form</w:t>
      </w:r>
      <w:r w:rsidRPr="00D60C91">
        <w:t>.</w:t>
      </w:r>
    </w:p>
    <w:p w14:paraId="16C473DC" w14:textId="6E96D6FE" w:rsidR="00725719" w:rsidRPr="00AD2BC5" w:rsidRDefault="00725719" w:rsidP="00725719">
      <w:r w:rsidRPr="00AD2BC5">
        <w:rPr>
          <w:b/>
        </w:rPr>
        <w:t>Apply/ Information:</w:t>
      </w:r>
      <w:r>
        <w:rPr>
          <w:b/>
        </w:rPr>
        <w:t xml:space="preserve"> </w:t>
      </w:r>
      <w:hyperlink r:id="rId13" w:history="1">
        <w:r w:rsidR="00975ABB">
          <w:rPr>
            <w:rStyle w:val="Hyperlink"/>
            <w:b/>
          </w:rPr>
          <w:t>Prince of Wales's Small Grants Fund</w:t>
        </w:r>
      </w:hyperlink>
    </w:p>
    <w:p w14:paraId="099D69B6" w14:textId="77777777" w:rsidR="00725719" w:rsidRDefault="00725719" w:rsidP="00725719">
      <w:pPr>
        <w:pStyle w:val="PlainText"/>
        <w:rPr>
          <w:rFonts w:asciiTheme="minorHAnsi" w:hAnsiTheme="minorHAnsi" w:cstheme="minorHAnsi"/>
          <w:b/>
          <w:color w:val="000000"/>
          <w:szCs w:val="22"/>
        </w:rPr>
      </w:pPr>
      <w:r>
        <w:rPr>
          <w:rFonts w:asciiTheme="minorHAnsi" w:hAnsiTheme="minorHAnsi" w:cstheme="minorHAnsi"/>
          <w:b/>
          <w:color w:val="000000"/>
          <w:szCs w:val="22"/>
        </w:rPr>
        <w:t>--------------------------------------------------------------------------------------------------------</w:t>
      </w:r>
    </w:p>
    <w:p w14:paraId="6D80C3ED" w14:textId="7FE950A8" w:rsidR="00725719" w:rsidRDefault="00725719" w:rsidP="001B7A81">
      <w:pPr>
        <w:pStyle w:val="PlainText"/>
        <w:rPr>
          <w:rFonts w:asciiTheme="minorHAnsi" w:hAnsiTheme="minorHAnsi" w:cstheme="minorHAnsi"/>
          <w:b/>
          <w:color w:val="000000"/>
          <w:szCs w:val="22"/>
        </w:rPr>
      </w:pPr>
    </w:p>
    <w:p w14:paraId="34C83D16" w14:textId="77777777" w:rsidR="00725719" w:rsidRDefault="00725719" w:rsidP="001B7A81">
      <w:pPr>
        <w:pStyle w:val="PlainText"/>
        <w:rPr>
          <w:rFonts w:asciiTheme="minorHAnsi" w:hAnsiTheme="minorHAnsi" w:cstheme="minorHAnsi"/>
          <w:b/>
          <w:color w:val="000000"/>
          <w:szCs w:val="22"/>
        </w:rPr>
      </w:pPr>
    </w:p>
    <w:p w14:paraId="6B6A3CD1" w14:textId="70C8284F" w:rsidR="00975ABB" w:rsidRPr="00725719" w:rsidRDefault="00975ABB" w:rsidP="00975ABB">
      <w:pPr>
        <w:pStyle w:val="PlainText"/>
        <w:rPr>
          <w:rFonts w:asciiTheme="minorHAnsi" w:hAnsiTheme="minorHAnsi" w:cstheme="minorHAnsi"/>
          <w:b/>
          <w:color w:val="000000"/>
          <w:szCs w:val="22"/>
        </w:rPr>
      </w:pPr>
      <w:r>
        <w:rPr>
          <w:rFonts w:asciiTheme="minorHAnsi" w:hAnsiTheme="minorHAnsi" w:cstheme="minorHAnsi"/>
          <w:b/>
          <w:color w:val="000000"/>
          <w:szCs w:val="22"/>
        </w:rPr>
        <w:t>Title: The Constance Travis Charitable Trust</w:t>
      </w:r>
    </w:p>
    <w:p w14:paraId="65ABFC69" w14:textId="77777777" w:rsidR="00975ABB" w:rsidRPr="00725719" w:rsidRDefault="00975ABB" w:rsidP="00975ABB">
      <w:pPr>
        <w:spacing w:after="0"/>
        <w:rPr>
          <w:rFonts w:ascii="Calibri" w:hAnsi="Calibri"/>
          <w:szCs w:val="21"/>
        </w:rPr>
      </w:pPr>
    </w:p>
    <w:p w14:paraId="11FF23EF" w14:textId="46DADCAE" w:rsidR="00975ABB" w:rsidRPr="00725719" w:rsidRDefault="00975ABB" w:rsidP="00975ABB">
      <w:pPr>
        <w:pStyle w:val="PlainText"/>
      </w:pPr>
      <w:r w:rsidRPr="00725719">
        <w:rPr>
          <w:b/>
        </w:rPr>
        <w:t>What/Who:</w:t>
      </w:r>
      <w:r w:rsidRPr="00725719">
        <w:t xml:space="preserve"> grants </w:t>
      </w:r>
      <w:r>
        <w:t xml:space="preserve">between </w:t>
      </w:r>
      <w:r w:rsidRPr="00725719">
        <w:t>£</w:t>
      </w:r>
      <w:r w:rsidRPr="00975ABB">
        <w:rPr>
          <w:rFonts w:asciiTheme="minorHAnsi" w:hAnsiTheme="minorHAnsi"/>
          <w:szCs w:val="22"/>
        </w:rPr>
        <w:t>20,000 and £50,000 for UK charities working in the UK in the areas of community and economic development, education and training, environment and conservation and heritage.</w:t>
      </w:r>
    </w:p>
    <w:p w14:paraId="04124EDC" w14:textId="77777777" w:rsidR="00975ABB" w:rsidRPr="00D60C91" w:rsidRDefault="00975ABB" w:rsidP="00975ABB">
      <w:pPr>
        <w:spacing w:after="0"/>
        <w:rPr>
          <w:rFonts w:cstheme="minorHAnsi"/>
          <w:b/>
          <w:color w:val="000000"/>
        </w:rPr>
      </w:pPr>
    </w:p>
    <w:p w14:paraId="4D6808E4" w14:textId="3FE41CCE" w:rsidR="00975ABB" w:rsidRDefault="00975ABB" w:rsidP="00975ABB">
      <w:r w:rsidRPr="00D60C91">
        <w:rPr>
          <w:rFonts w:cstheme="minorHAnsi"/>
          <w:b/>
          <w:color w:val="000000"/>
        </w:rPr>
        <w:t>Deadline</w:t>
      </w:r>
      <w:r w:rsidRPr="00D60C91">
        <w:rPr>
          <w:rFonts w:cstheme="minorHAnsi"/>
          <w:color w:val="000000"/>
        </w:rPr>
        <w:t xml:space="preserve">: </w:t>
      </w:r>
      <w:r>
        <w:t>None, applications may be made any time in writing</w:t>
      </w:r>
      <w:r w:rsidRPr="00D60C91">
        <w:t>.</w:t>
      </w:r>
    </w:p>
    <w:p w14:paraId="0A4AD413" w14:textId="3B3E5C41" w:rsidR="00975ABB" w:rsidRDefault="00975ABB" w:rsidP="00975ABB">
      <w:pPr>
        <w:rPr>
          <w:rFonts w:cstheme="minorHAnsi"/>
          <w:color w:val="000000"/>
        </w:rPr>
      </w:pPr>
      <w:r w:rsidRPr="00975ABB">
        <w:rPr>
          <w:rFonts w:cstheme="minorHAnsi"/>
          <w:b/>
          <w:color w:val="000000"/>
        </w:rPr>
        <w:lastRenderedPageBreak/>
        <w:t>Apply/ Information</w:t>
      </w:r>
      <w:r w:rsidRPr="00975ABB">
        <w:rPr>
          <w:rFonts w:cstheme="minorHAnsi"/>
          <w:color w:val="000000"/>
        </w:rPr>
        <w:t xml:space="preserve">: </w:t>
      </w:r>
      <w:r w:rsidR="00BD6F12" w:rsidRPr="00975ABB">
        <w:rPr>
          <w:rFonts w:cstheme="minorHAnsi"/>
          <w:color w:val="000000"/>
        </w:rPr>
        <w:t>Contact details for the Trust, as detailed in its Charity Commission entry, are:</w:t>
      </w:r>
      <w:r w:rsidR="00BD6F12" w:rsidRPr="00975ABB">
        <w:rPr>
          <w:rFonts w:cstheme="minorHAnsi"/>
          <w:color w:val="000000"/>
        </w:rPr>
        <w:br/>
      </w:r>
      <w:r w:rsidR="00BD6F12" w:rsidRPr="00975ABB">
        <w:rPr>
          <w:rFonts w:cstheme="minorHAnsi"/>
          <w:color w:val="000000"/>
        </w:rPr>
        <w:br/>
        <w:t>Mr. E. Travis</w:t>
      </w:r>
      <w:r w:rsidR="00BD6F12" w:rsidRPr="00975ABB">
        <w:rPr>
          <w:rFonts w:cstheme="minorHAnsi"/>
          <w:color w:val="000000"/>
        </w:rPr>
        <w:br/>
        <w:t>The Constance Travis Charitable Trust</w:t>
      </w:r>
      <w:r w:rsidR="00BD6F12" w:rsidRPr="00975ABB">
        <w:rPr>
          <w:rFonts w:cstheme="minorHAnsi"/>
          <w:color w:val="000000"/>
        </w:rPr>
        <w:br/>
        <w:t>86 Drayton Gardens</w:t>
      </w:r>
      <w:r w:rsidR="00BD6F12" w:rsidRPr="00975ABB">
        <w:rPr>
          <w:rFonts w:cstheme="minorHAnsi"/>
          <w:color w:val="000000"/>
        </w:rPr>
        <w:br/>
        <w:t>London</w:t>
      </w:r>
      <w:r w:rsidR="00BD6F12" w:rsidRPr="00975ABB">
        <w:rPr>
          <w:rFonts w:cstheme="minorHAnsi"/>
          <w:color w:val="000000"/>
        </w:rPr>
        <w:br/>
        <w:t>SW10 9SB</w:t>
      </w:r>
      <w:r w:rsidR="00BD6F12" w:rsidRPr="00975ABB">
        <w:rPr>
          <w:rFonts w:cstheme="minorHAnsi"/>
          <w:color w:val="000000"/>
        </w:rPr>
        <w:br/>
        <w:t>Email: </w:t>
      </w:r>
      <w:hyperlink r:id="rId14" w:history="1">
        <w:r w:rsidR="00BD6F12" w:rsidRPr="00975ABB">
          <w:rPr>
            <w:rFonts w:cstheme="minorHAnsi"/>
            <w:color w:val="000000"/>
          </w:rPr>
          <w:t>travistrust86@yahoo.co.uk</w:t>
        </w:r>
      </w:hyperlink>
    </w:p>
    <w:p w14:paraId="4BA23023" w14:textId="52AB04F7" w:rsidR="00BD6F12" w:rsidRDefault="00975ABB" w:rsidP="00975ABB">
      <w:pPr>
        <w:pStyle w:val="PlainText"/>
        <w:spacing w:before="360"/>
        <w:rPr>
          <w:rFonts w:asciiTheme="minorHAnsi" w:hAnsiTheme="minorHAnsi" w:cstheme="minorHAnsi"/>
          <w:b/>
          <w:color w:val="000000"/>
          <w:szCs w:val="22"/>
        </w:rPr>
      </w:pPr>
      <w:r>
        <w:rPr>
          <w:rFonts w:asciiTheme="minorHAnsi" w:hAnsiTheme="minorHAnsi" w:cstheme="minorHAnsi"/>
          <w:b/>
          <w:color w:val="000000"/>
          <w:szCs w:val="22"/>
        </w:rPr>
        <w:t>------------------------------------------------------------------------------------</w:t>
      </w:r>
    </w:p>
    <w:p w14:paraId="0EB0B0E9" w14:textId="77777777" w:rsidR="00BD6F12" w:rsidRDefault="00BD6F12" w:rsidP="001B7A81">
      <w:pPr>
        <w:pStyle w:val="PlainText"/>
        <w:rPr>
          <w:rFonts w:asciiTheme="minorHAnsi" w:hAnsiTheme="minorHAnsi" w:cstheme="minorHAnsi"/>
          <w:b/>
          <w:color w:val="000000"/>
          <w:szCs w:val="22"/>
        </w:rPr>
      </w:pPr>
    </w:p>
    <w:p w14:paraId="13127EB7" w14:textId="15FD25CE" w:rsidR="001B7A81" w:rsidRPr="0056742C" w:rsidRDefault="001B7A81" w:rsidP="001B7A81">
      <w:pPr>
        <w:pStyle w:val="PlainText"/>
        <w:rPr>
          <w:rFonts w:eastAsia="PMingLiU" w:cstheme="minorHAnsi"/>
          <w:b/>
          <w:bCs/>
          <w:lang w:eastAsia="zh-TW"/>
        </w:rPr>
      </w:pPr>
      <w:r>
        <w:rPr>
          <w:rFonts w:asciiTheme="minorHAnsi" w:hAnsiTheme="minorHAnsi" w:cstheme="minorHAnsi"/>
          <w:b/>
          <w:color w:val="000000"/>
          <w:szCs w:val="22"/>
        </w:rPr>
        <w:t>Title: Patagonia Environmental Grants – between £3,000 to £10,000</w:t>
      </w:r>
    </w:p>
    <w:p w14:paraId="4793FD09" w14:textId="77777777" w:rsidR="001B7A81" w:rsidRDefault="001B7A81" w:rsidP="001B7A81">
      <w:pPr>
        <w:spacing w:after="0"/>
        <w:rPr>
          <w:rFonts w:cstheme="minorHAnsi"/>
          <w:b/>
          <w:color w:val="000000"/>
        </w:rPr>
      </w:pPr>
    </w:p>
    <w:p w14:paraId="135F11D9" w14:textId="3211083A" w:rsidR="001B7A81" w:rsidRPr="00D60C91" w:rsidRDefault="001B7A81" w:rsidP="001B7A81">
      <w:pPr>
        <w:pStyle w:val="PlainText"/>
      </w:pPr>
      <w:r w:rsidRPr="00D60C91">
        <w:rPr>
          <w:b/>
        </w:rPr>
        <w:t>What/Who:</w:t>
      </w:r>
      <w:r w:rsidRPr="00D60C91">
        <w:t xml:space="preserve"> </w:t>
      </w:r>
      <w:r>
        <w:t>grants of between $5,000 (£3,834.50) and $15,000 (£11,503.50) for small grassroots not-for-profit environmental organisations in the UK that are working to protect local habitats and frontline communities through bold, original actions. Review the list of items not-supported by the grants before applying.</w:t>
      </w:r>
    </w:p>
    <w:p w14:paraId="413C6190" w14:textId="77777777" w:rsidR="001B7A81" w:rsidRPr="00D60C91" w:rsidRDefault="001B7A81" w:rsidP="001B7A81">
      <w:pPr>
        <w:spacing w:after="0"/>
        <w:rPr>
          <w:rFonts w:cstheme="minorHAnsi"/>
          <w:b/>
          <w:color w:val="000000"/>
        </w:rPr>
      </w:pPr>
    </w:p>
    <w:p w14:paraId="44779FD6" w14:textId="329F6A82" w:rsidR="001B7A81" w:rsidRDefault="001B7A81" w:rsidP="001B7A81">
      <w:r w:rsidRPr="00D60C91">
        <w:rPr>
          <w:rFonts w:cstheme="minorHAnsi"/>
          <w:b/>
          <w:color w:val="000000"/>
        </w:rPr>
        <w:t>Deadline</w:t>
      </w:r>
      <w:r w:rsidRPr="00D60C91">
        <w:rPr>
          <w:rFonts w:cstheme="minorHAnsi"/>
          <w:color w:val="000000"/>
        </w:rPr>
        <w:t xml:space="preserve">: </w:t>
      </w:r>
      <w:r>
        <w:t>The nex</w:t>
      </w:r>
      <w:r w:rsidR="00E846F6">
        <w:t>t application deadlines are (1) Tues 31 May 2022 and (2) Fri</w:t>
      </w:r>
      <w:r>
        <w:t xml:space="preserve"> 30 September 2022</w:t>
      </w:r>
      <w:r w:rsidRPr="00D60C91">
        <w:t>.</w:t>
      </w:r>
    </w:p>
    <w:p w14:paraId="3C3BBC5E" w14:textId="5BEED5B1" w:rsidR="001B7A81" w:rsidRPr="00AD2BC5" w:rsidRDefault="001B7A81" w:rsidP="001B7A81">
      <w:r w:rsidRPr="00AD2BC5">
        <w:rPr>
          <w:b/>
        </w:rPr>
        <w:t>Apply/ Information:</w:t>
      </w:r>
      <w:r>
        <w:rPr>
          <w:b/>
        </w:rPr>
        <w:t xml:space="preserve"> </w:t>
      </w:r>
      <w:hyperlink r:id="rId15" w:history="1">
        <w:r w:rsidR="00E846F6">
          <w:rPr>
            <w:rStyle w:val="Hyperlink"/>
            <w:b/>
          </w:rPr>
          <w:t>Patagonia Environment Grants</w:t>
        </w:r>
      </w:hyperlink>
    </w:p>
    <w:p w14:paraId="3A7057DE" w14:textId="77777777" w:rsidR="00975ABB" w:rsidRDefault="00975ABB" w:rsidP="00D60C91">
      <w:pPr>
        <w:pStyle w:val="PlainText"/>
        <w:rPr>
          <w:rFonts w:asciiTheme="minorHAnsi" w:hAnsiTheme="minorHAnsi" w:cstheme="minorHAnsi"/>
          <w:b/>
          <w:color w:val="000000"/>
          <w:szCs w:val="22"/>
        </w:rPr>
      </w:pPr>
    </w:p>
    <w:p w14:paraId="5CE55E7B" w14:textId="77777777" w:rsidR="00D60C91" w:rsidRDefault="00D60C91" w:rsidP="00D60C91">
      <w:pPr>
        <w:pBdr>
          <w:bottom w:val="single" w:sz="6" w:space="1" w:color="auto"/>
        </w:pBdr>
        <w:rPr>
          <w:rStyle w:val="Hyperlink"/>
          <w:rFonts w:cstheme="minorHAnsi"/>
        </w:rPr>
      </w:pPr>
    </w:p>
    <w:p w14:paraId="4E356E7D" w14:textId="77777777" w:rsidR="006530AD" w:rsidRDefault="006530AD" w:rsidP="006530AD">
      <w:pPr>
        <w:pStyle w:val="PlainText"/>
      </w:pPr>
    </w:p>
    <w:p w14:paraId="695DF8DD" w14:textId="5305DDB2" w:rsidR="004F755C" w:rsidRPr="0056742C" w:rsidRDefault="004F755C" w:rsidP="004F755C">
      <w:pPr>
        <w:pStyle w:val="PlainText"/>
        <w:rPr>
          <w:rFonts w:eastAsia="PMingLiU" w:cstheme="minorHAnsi"/>
          <w:b/>
          <w:bCs/>
          <w:lang w:eastAsia="zh-TW"/>
        </w:rPr>
      </w:pPr>
      <w:r w:rsidRPr="00AD2BC5">
        <w:rPr>
          <w:rFonts w:asciiTheme="minorHAnsi" w:hAnsiTheme="minorHAnsi" w:cstheme="minorHAnsi"/>
          <w:b/>
          <w:color w:val="000000"/>
          <w:szCs w:val="22"/>
        </w:rPr>
        <w:t xml:space="preserve">Title: </w:t>
      </w:r>
      <w:r>
        <w:rPr>
          <w:rFonts w:asciiTheme="minorHAnsi" w:hAnsiTheme="minorHAnsi" w:cstheme="minorHAnsi"/>
          <w:b/>
          <w:szCs w:val="22"/>
        </w:rPr>
        <w:t>Urban Tree Challenge Fund 2022/23 - £10,000+ grants for wide range of organisations</w:t>
      </w:r>
    </w:p>
    <w:p w14:paraId="55212434" w14:textId="77777777" w:rsidR="004F755C" w:rsidRDefault="004F755C" w:rsidP="004F755C">
      <w:pPr>
        <w:spacing w:after="0"/>
        <w:rPr>
          <w:rFonts w:cstheme="minorHAnsi"/>
          <w:b/>
          <w:color w:val="000000"/>
        </w:rPr>
      </w:pPr>
    </w:p>
    <w:p w14:paraId="11D2BF55" w14:textId="305D6E40" w:rsidR="004F755C" w:rsidRDefault="004F755C" w:rsidP="004F755C">
      <w:r w:rsidRPr="00B040D7">
        <w:rPr>
          <w:b/>
        </w:rPr>
        <w:t>What/Who:</w:t>
      </w:r>
      <w:r w:rsidRPr="00B040D7">
        <w:t xml:space="preserve"> </w:t>
      </w:r>
      <w:r>
        <w:t xml:space="preserve">The Department for Environment, Food and Rural Affairs (Defra) - Capital grants starting at £10,000 for a wide range of organisations, including local authorities, to support the planting and establishment of standard trees in urban and peri-urban areas in England. </w:t>
      </w:r>
      <w:r w:rsidRPr="004F755C">
        <w:t>Grants will fund the planting of trees and the first 3 years of their care.</w:t>
      </w:r>
      <w:r>
        <w:t xml:space="preserve"> </w:t>
      </w:r>
      <w:r w:rsidRPr="004F755C">
        <w:t xml:space="preserve">Applicants </w:t>
      </w:r>
      <w:r>
        <w:t xml:space="preserve">(incl. agents) </w:t>
      </w:r>
      <w:r w:rsidRPr="004F755C">
        <w:t xml:space="preserve">must have full management control over the land or signed consent from those with management control over the land. </w:t>
      </w:r>
      <w:r>
        <w:t>The fund supports</w:t>
      </w:r>
      <w:r w:rsidRPr="004F755C">
        <w:t xml:space="preserve"> block bi</w:t>
      </w:r>
      <w:r>
        <w:t>ds and individual applications (a</w:t>
      </w:r>
      <w:r w:rsidRPr="004F755C">
        <w:t xml:space="preserve"> block bid is designed for organisations to apply for funding for multiple projects that can</w:t>
      </w:r>
      <w:r>
        <w:t xml:space="preserve"> be geographically dispersed </w:t>
      </w:r>
      <w:r w:rsidRPr="004F755C">
        <w:t xml:space="preserve">but </w:t>
      </w:r>
      <w:r>
        <w:t>submitted under one application).</w:t>
      </w:r>
    </w:p>
    <w:p w14:paraId="3003A789" w14:textId="77777777" w:rsidR="004F755C" w:rsidRDefault="004F755C" w:rsidP="004F755C">
      <w:r w:rsidRPr="00EF5DA5">
        <w:rPr>
          <w:rFonts w:cstheme="minorHAnsi"/>
          <w:b/>
          <w:color w:val="000000"/>
        </w:rPr>
        <w:t>Deadline</w:t>
      </w:r>
      <w:r w:rsidRPr="00EF5DA5">
        <w:rPr>
          <w:rFonts w:cstheme="minorHAnsi"/>
          <w:color w:val="000000"/>
        </w:rPr>
        <w:t>:</w:t>
      </w:r>
      <w:r>
        <w:rPr>
          <w:rFonts w:cstheme="minorHAnsi"/>
          <w:color w:val="000000"/>
        </w:rPr>
        <w:t xml:space="preserve"> </w:t>
      </w:r>
      <w:r>
        <w:t>The deadline for an Expressions of Interest is 23:59 on Tuesday 31st May 2022.</w:t>
      </w:r>
    </w:p>
    <w:p w14:paraId="12AF82A5" w14:textId="33A0446B" w:rsidR="004F755C" w:rsidRPr="00AD2BC5" w:rsidRDefault="004F755C" w:rsidP="004F755C">
      <w:r w:rsidRPr="00AD2BC5">
        <w:rPr>
          <w:b/>
        </w:rPr>
        <w:t>Apply/ Information:</w:t>
      </w:r>
      <w:r w:rsidRPr="00AD2BC5">
        <w:t xml:space="preserve"> </w:t>
      </w:r>
      <w:hyperlink r:id="rId16" w:history="1">
        <w:r>
          <w:rPr>
            <w:rStyle w:val="Hyperlink"/>
          </w:rPr>
          <w:t>Urban Tree Challenge Fund</w:t>
        </w:r>
      </w:hyperlink>
    </w:p>
    <w:p w14:paraId="3EFC8728" w14:textId="60478201" w:rsidR="004F755C" w:rsidRDefault="004F755C" w:rsidP="004F755C">
      <w:pPr>
        <w:pBdr>
          <w:bottom w:val="single" w:sz="6" w:space="1" w:color="auto"/>
        </w:pBdr>
        <w:rPr>
          <w:rStyle w:val="Hyperlink"/>
          <w:rFonts w:cstheme="minorHAnsi"/>
        </w:rPr>
      </w:pPr>
    </w:p>
    <w:p w14:paraId="623E89A9" w14:textId="77777777" w:rsidR="004F755C" w:rsidRDefault="004F755C" w:rsidP="00AD2BC5">
      <w:pPr>
        <w:pStyle w:val="PlainText"/>
        <w:rPr>
          <w:rFonts w:asciiTheme="minorHAnsi" w:hAnsiTheme="minorHAnsi" w:cstheme="minorHAnsi"/>
          <w:b/>
          <w:color w:val="000000"/>
          <w:szCs w:val="22"/>
        </w:rPr>
      </w:pPr>
    </w:p>
    <w:p w14:paraId="68A79D18" w14:textId="7926D822" w:rsidR="00F13D46" w:rsidRDefault="00F13D46" w:rsidP="00AD2BC5">
      <w:pPr>
        <w:pStyle w:val="PlainText"/>
        <w:rPr>
          <w:rFonts w:asciiTheme="minorHAnsi" w:hAnsiTheme="minorHAnsi" w:cstheme="minorHAnsi"/>
          <w:b/>
          <w:color w:val="000000"/>
          <w:szCs w:val="22"/>
        </w:rPr>
      </w:pPr>
      <w:r>
        <w:rPr>
          <w:rFonts w:asciiTheme="minorHAnsi" w:hAnsiTheme="minorHAnsi" w:cstheme="minorHAnsi"/>
          <w:b/>
          <w:color w:val="000000"/>
          <w:szCs w:val="22"/>
        </w:rPr>
        <w:t>Title: The Leggett Charitable Trust – micro grants available to Southwest charities</w:t>
      </w:r>
    </w:p>
    <w:p w14:paraId="054D824E" w14:textId="13BD00F4" w:rsidR="00F13D46" w:rsidRDefault="00F13D46" w:rsidP="00B040D7">
      <w:pPr>
        <w:pStyle w:val="PlainText"/>
        <w:rPr>
          <w:rFonts w:asciiTheme="minorHAnsi" w:hAnsiTheme="minorHAnsi" w:cstheme="minorHAnsi"/>
          <w:b/>
          <w:color w:val="000000"/>
          <w:szCs w:val="22"/>
        </w:rPr>
      </w:pPr>
    </w:p>
    <w:p w14:paraId="4747E074" w14:textId="037EF17D" w:rsidR="00F13D46" w:rsidRPr="00F13D46" w:rsidRDefault="00F13D46" w:rsidP="00F13D46">
      <w:r w:rsidRPr="00F13D46">
        <w:rPr>
          <w:rFonts w:cstheme="minorHAnsi"/>
          <w:b/>
          <w:color w:val="000000"/>
        </w:rPr>
        <w:t xml:space="preserve">What/Who: </w:t>
      </w:r>
      <w:r w:rsidRPr="00F13D46">
        <w:rPr>
          <w:rFonts w:cstheme="minorHAnsi"/>
          <w:bCs/>
        </w:rPr>
        <w:t>Micro-grants are available to registered charities in Dorset, Somerset and Wiltshire for environmental activities.</w:t>
      </w:r>
      <w:r>
        <w:rPr>
          <w:rFonts w:cstheme="minorHAnsi"/>
          <w:bCs/>
        </w:rPr>
        <w:t xml:space="preserve"> </w:t>
      </w:r>
      <w:r w:rsidRPr="00F13D46">
        <w:rPr>
          <w:rFonts w:cstheme="minorHAnsi"/>
          <w:color w:val="000000"/>
        </w:rPr>
        <w:t>The</w:t>
      </w:r>
      <w:r w:rsidRPr="00F13D46">
        <w:t xml:space="preserve"> </w:t>
      </w:r>
      <w:hyperlink r:id="rId17" w:history="1">
        <w:r w:rsidRPr="00F13D46">
          <w:rPr>
            <w:rStyle w:val="Hyperlink"/>
          </w:rPr>
          <w:t>Leggett Charitable Trust</w:t>
        </w:r>
      </w:hyperlink>
      <w:r w:rsidRPr="00F13D46">
        <w:t xml:space="preserve"> is a small grant-making charity whose annual grant expenditure rarely exceeds £10,000.</w:t>
      </w:r>
    </w:p>
    <w:p w14:paraId="2CFB73B5" w14:textId="63FBA077" w:rsidR="00F13D46" w:rsidRDefault="00F13D46" w:rsidP="00F13D46">
      <w:pPr>
        <w:rPr>
          <w:rFonts w:ascii="Calibri" w:eastAsia="PMingLiU" w:hAnsi="Calibri" w:cstheme="minorHAnsi"/>
          <w:bCs/>
          <w:szCs w:val="21"/>
          <w:lang w:eastAsia="zh-TW"/>
        </w:rPr>
      </w:pPr>
      <w:r w:rsidRPr="00EF5DA5">
        <w:rPr>
          <w:rFonts w:cstheme="minorHAnsi"/>
          <w:b/>
          <w:color w:val="000000"/>
        </w:rPr>
        <w:t>Deadline</w:t>
      </w:r>
      <w:r w:rsidRPr="00EF5DA5">
        <w:rPr>
          <w:rFonts w:cstheme="minorHAnsi"/>
          <w:color w:val="000000"/>
        </w:rPr>
        <w:t>:</w:t>
      </w:r>
      <w:r>
        <w:rPr>
          <w:rFonts w:cstheme="minorHAnsi"/>
          <w:color w:val="000000"/>
        </w:rPr>
        <w:t xml:space="preserve"> Applications can be made at any time.</w:t>
      </w:r>
    </w:p>
    <w:p w14:paraId="4592B0EF" w14:textId="77777777" w:rsidR="00F13D46" w:rsidRPr="00F13D46" w:rsidRDefault="00F13D46" w:rsidP="00F13D46">
      <w:r w:rsidRPr="00F13D46">
        <w:rPr>
          <w:rFonts w:cstheme="minorHAnsi"/>
          <w:b/>
          <w:color w:val="000000"/>
        </w:rPr>
        <w:t>Apply/ Information:</w:t>
      </w:r>
      <w:r w:rsidRPr="00F13D46">
        <w:t xml:space="preserve"> The trust does not maintain a website. Applications may </w:t>
      </w:r>
      <w:r>
        <w:t>be made at any time in writing:</w:t>
      </w:r>
    </w:p>
    <w:p w14:paraId="2EFB94C3" w14:textId="7F8B43E9" w:rsidR="00F13D46" w:rsidRPr="00F13D46" w:rsidRDefault="00F13D46" w:rsidP="00F13D46">
      <w:r w:rsidRPr="00F13D46">
        <w:lastRenderedPageBreak/>
        <w:t>Judy Westgate</w:t>
      </w:r>
      <w:r w:rsidRPr="00F13D46">
        <w:br/>
        <w:t>The Leggett Charitable Trust</w:t>
      </w:r>
      <w:r w:rsidRPr="00F13D46">
        <w:br/>
        <w:t>Greensands</w:t>
      </w:r>
      <w:r>
        <w:t xml:space="preserve">, </w:t>
      </w:r>
      <w:r w:rsidRPr="00F13D46">
        <w:t>Mill Street</w:t>
      </w:r>
      <w:r w:rsidRPr="00F13D46">
        <w:br/>
        <w:t>Fontmell Magna</w:t>
      </w:r>
      <w:r>
        <w:t xml:space="preserve">, </w:t>
      </w:r>
      <w:r w:rsidRPr="00F13D46">
        <w:t>Shaftesbury</w:t>
      </w:r>
      <w:r w:rsidRPr="00F13D46">
        <w:br/>
        <w:t>Dorset</w:t>
      </w:r>
      <w:r w:rsidRPr="00F13D46">
        <w:br/>
        <w:t>SP7 0NU</w:t>
      </w:r>
      <w:r w:rsidRPr="00F13D46">
        <w:br/>
        <w:t>Tel: 01747 811302</w:t>
      </w:r>
      <w:r w:rsidRPr="00F13D46">
        <w:br/>
        <w:t xml:space="preserve">Email: </w:t>
      </w:r>
      <w:hyperlink r:id="rId18" w:history="1">
        <w:r w:rsidRPr="00F13D46">
          <w:rPr>
            <w:rStyle w:val="Hyperlink"/>
          </w:rPr>
          <w:t>jwestgate40@hotmail.com</w:t>
        </w:r>
      </w:hyperlink>
    </w:p>
    <w:p w14:paraId="54DA4610" w14:textId="279A93EC" w:rsidR="00F13D46" w:rsidRDefault="00F13D46" w:rsidP="00B040D7">
      <w:pPr>
        <w:pStyle w:val="PlainText"/>
        <w:rPr>
          <w:rFonts w:asciiTheme="minorHAnsi" w:hAnsiTheme="minorHAnsi" w:cstheme="minorHAnsi"/>
          <w:b/>
          <w:color w:val="000000"/>
          <w:szCs w:val="22"/>
        </w:rPr>
      </w:pPr>
    </w:p>
    <w:p w14:paraId="6F7E2225" w14:textId="77777777" w:rsidR="00F13D46" w:rsidRDefault="00F13D46" w:rsidP="00F13D46">
      <w:pPr>
        <w:pBdr>
          <w:bottom w:val="single" w:sz="6" w:space="1" w:color="auto"/>
        </w:pBdr>
        <w:rPr>
          <w:rStyle w:val="Hyperlink"/>
          <w:rFonts w:cstheme="minorHAnsi"/>
        </w:rPr>
      </w:pPr>
    </w:p>
    <w:p w14:paraId="54F0E0B3" w14:textId="77777777" w:rsidR="00F13D46" w:rsidRDefault="00F13D46" w:rsidP="00F13D46">
      <w:pPr>
        <w:pStyle w:val="PlainText"/>
        <w:rPr>
          <w:rFonts w:asciiTheme="minorHAnsi" w:hAnsiTheme="minorHAnsi" w:cstheme="minorHAnsi"/>
          <w:b/>
          <w:color w:val="000000"/>
          <w:szCs w:val="22"/>
        </w:rPr>
      </w:pPr>
    </w:p>
    <w:p w14:paraId="182D9332" w14:textId="77777777" w:rsidR="00F13D46" w:rsidRDefault="00F13D46" w:rsidP="00B040D7">
      <w:pPr>
        <w:pStyle w:val="PlainText"/>
        <w:rPr>
          <w:rFonts w:asciiTheme="minorHAnsi" w:hAnsiTheme="minorHAnsi" w:cstheme="minorHAnsi"/>
          <w:b/>
          <w:color w:val="000000"/>
          <w:szCs w:val="22"/>
        </w:rPr>
      </w:pPr>
    </w:p>
    <w:p w14:paraId="4B6E613F" w14:textId="7ED9C1C8" w:rsidR="00F13D46" w:rsidRPr="0056742C" w:rsidRDefault="00F13D46" w:rsidP="00F13D46">
      <w:pPr>
        <w:pStyle w:val="PlainText"/>
        <w:rPr>
          <w:rFonts w:eastAsia="PMingLiU" w:cstheme="minorHAnsi"/>
          <w:b/>
          <w:bCs/>
          <w:lang w:eastAsia="zh-TW"/>
        </w:rPr>
      </w:pPr>
      <w:r w:rsidRPr="00AD2BC5">
        <w:rPr>
          <w:rFonts w:asciiTheme="minorHAnsi" w:hAnsiTheme="minorHAnsi" w:cstheme="minorHAnsi"/>
          <w:b/>
          <w:color w:val="000000"/>
          <w:szCs w:val="22"/>
        </w:rPr>
        <w:t xml:space="preserve">Title: </w:t>
      </w:r>
      <w:r>
        <w:rPr>
          <w:rFonts w:asciiTheme="minorHAnsi" w:hAnsiTheme="minorHAnsi" w:cstheme="minorHAnsi"/>
          <w:b/>
          <w:szCs w:val="22"/>
        </w:rPr>
        <w:t>The GD Charitable Trust – grants of varying sizes for UK registered charities</w:t>
      </w:r>
    </w:p>
    <w:p w14:paraId="64957FDB" w14:textId="77777777" w:rsidR="00F13D46" w:rsidRDefault="00F13D46" w:rsidP="00F13D46">
      <w:pPr>
        <w:spacing w:after="0"/>
        <w:rPr>
          <w:rFonts w:cstheme="minorHAnsi"/>
          <w:b/>
          <w:color w:val="000000"/>
        </w:rPr>
      </w:pPr>
    </w:p>
    <w:p w14:paraId="5656E9D2" w14:textId="46534B74" w:rsidR="00F13D46" w:rsidRDefault="00F13D46" w:rsidP="00F13D46">
      <w:r w:rsidRPr="00B040D7">
        <w:rPr>
          <w:b/>
        </w:rPr>
        <w:t>What/Who:</w:t>
      </w:r>
      <w:r w:rsidRPr="00B040D7">
        <w:t xml:space="preserve"> </w:t>
      </w:r>
      <w:r w:rsidRPr="00F13D46">
        <w:rPr>
          <w:rFonts w:cstheme="minorHAnsi"/>
          <w:bCs/>
        </w:rPr>
        <w:t xml:space="preserve">Grants of varying sizes are available to registered </w:t>
      </w:r>
      <w:r>
        <w:rPr>
          <w:rFonts w:cstheme="minorHAnsi"/>
          <w:bCs/>
        </w:rPr>
        <w:t xml:space="preserve">UK </w:t>
      </w:r>
      <w:r w:rsidRPr="00F13D46">
        <w:rPr>
          <w:rFonts w:cstheme="minorHAnsi"/>
          <w:bCs/>
        </w:rPr>
        <w:t>charities working i</w:t>
      </w:r>
      <w:r>
        <w:rPr>
          <w:rFonts w:cstheme="minorHAnsi"/>
          <w:bCs/>
        </w:rPr>
        <w:t xml:space="preserve">n the areas of the environment and animal welfare (up to £100,000 and does not have to be matched). </w:t>
      </w:r>
    </w:p>
    <w:p w14:paraId="5F550164" w14:textId="0C7229C4" w:rsidR="00F13D46" w:rsidRDefault="00F13D46" w:rsidP="00F13D46">
      <w:pPr>
        <w:rPr>
          <w:rFonts w:ascii="Calibri" w:eastAsia="PMingLiU" w:hAnsi="Calibri" w:cstheme="minorHAnsi"/>
          <w:bCs/>
          <w:szCs w:val="21"/>
          <w:lang w:eastAsia="zh-TW"/>
        </w:rPr>
      </w:pPr>
      <w:r w:rsidRPr="00EF5DA5">
        <w:rPr>
          <w:rFonts w:cstheme="minorHAnsi"/>
          <w:b/>
          <w:color w:val="000000"/>
        </w:rPr>
        <w:t>Deadline</w:t>
      </w:r>
      <w:r w:rsidRPr="00EF5DA5">
        <w:rPr>
          <w:rFonts w:cstheme="minorHAnsi"/>
          <w:color w:val="000000"/>
        </w:rPr>
        <w:t>:</w:t>
      </w:r>
      <w:r>
        <w:rPr>
          <w:rFonts w:cstheme="minorHAnsi"/>
          <w:color w:val="000000"/>
        </w:rPr>
        <w:t xml:space="preserve"> Applications can be made at any time.</w:t>
      </w:r>
    </w:p>
    <w:p w14:paraId="1C6A4544" w14:textId="6DE8B6E2" w:rsidR="00F13D46" w:rsidRPr="00F13D46" w:rsidRDefault="00F13D46" w:rsidP="00F13D46">
      <w:r w:rsidRPr="00F13D46">
        <w:rPr>
          <w:rFonts w:cstheme="minorHAnsi"/>
          <w:b/>
          <w:color w:val="000000"/>
        </w:rPr>
        <w:t>Apply/ Information:</w:t>
      </w:r>
      <w:r w:rsidRPr="00F13D46">
        <w:t xml:space="preserve"> The trust does not maintain a website. Applications may </w:t>
      </w:r>
      <w:r>
        <w:t>be made at any time in writing:</w:t>
      </w:r>
    </w:p>
    <w:p w14:paraId="744B9DCD" w14:textId="052067AC" w:rsidR="00F13D46" w:rsidRDefault="00F13D46" w:rsidP="00F13D46">
      <w:r w:rsidRPr="00F13D46">
        <w:t>The G D Charitable Trust</w:t>
      </w:r>
      <w:r w:rsidRPr="00F13D46">
        <w:br/>
        <w:t>C/o B D B Pitmans LLP</w:t>
      </w:r>
      <w:r w:rsidRPr="00F13D46">
        <w:br/>
        <w:t>One Bartholomew Close</w:t>
      </w:r>
      <w:r w:rsidRPr="00F13D46">
        <w:br/>
        <w:t>London</w:t>
      </w:r>
      <w:r w:rsidRPr="00F13D46">
        <w:br/>
        <w:t>EC1A 7BL</w:t>
      </w:r>
      <w:r w:rsidRPr="00F13D46">
        <w:br/>
        <w:t>Tel: 020 7227 7000</w:t>
      </w:r>
      <w:r>
        <w:rPr>
          <w:rFonts w:ascii="Tahoma" w:hAnsi="Tahoma" w:cs="Tahoma"/>
          <w:color w:val="4C535B"/>
          <w:position w:val="17"/>
        </w:rPr>
        <w:br/>
      </w:r>
    </w:p>
    <w:p w14:paraId="19686FB6" w14:textId="77777777" w:rsidR="00F13D46" w:rsidRDefault="00F13D46" w:rsidP="00F13D46">
      <w:pPr>
        <w:pBdr>
          <w:bottom w:val="single" w:sz="6" w:space="1" w:color="auto"/>
        </w:pBdr>
        <w:rPr>
          <w:rStyle w:val="Hyperlink"/>
          <w:rFonts w:cstheme="minorHAnsi"/>
        </w:rPr>
      </w:pPr>
    </w:p>
    <w:p w14:paraId="569246AC" w14:textId="77777777" w:rsidR="00F13D46" w:rsidRDefault="00F13D46" w:rsidP="00F13D46">
      <w:pPr>
        <w:pStyle w:val="PlainText"/>
        <w:rPr>
          <w:rFonts w:asciiTheme="minorHAnsi" w:hAnsiTheme="minorHAnsi" w:cstheme="minorHAnsi"/>
          <w:b/>
          <w:color w:val="000000"/>
          <w:szCs w:val="22"/>
        </w:rPr>
      </w:pPr>
    </w:p>
    <w:p w14:paraId="749A2EB2" w14:textId="77777777" w:rsidR="00F13D46" w:rsidRDefault="00F13D46" w:rsidP="00B040D7">
      <w:pPr>
        <w:pStyle w:val="PlainText"/>
        <w:rPr>
          <w:rFonts w:asciiTheme="minorHAnsi" w:hAnsiTheme="minorHAnsi" w:cstheme="minorHAnsi"/>
          <w:b/>
          <w:color w:val="000000"/>
          <w:szCs w:val="22"/>
        </w:rPr>
      </w:pPr>
    </w:p>
    <w:p w14:paraId="3D2709EE" w14:textId="098CAB74" w:rsidR="00B040D7" w:rsidRPr="0056742C" w:rsidRDefault="00B040D7" w:rsidP="00B040D7">
      <w:pPr>
        <w:pStyle w:val="PlainText"/>
        <w:rPr>
          <w:rFonts w:eastAsia="PMingLiU" w:cstheme="minorHAnsi"/>
          <w:b/>
          <w:bCs/>
          <w:lang w:eastAsia="zh-TW"/>
        </w:rPr>
      </w:pPr>
      <w:r w:rsidRPr="00AD2BC5">
        <w:rPr>
          <w:rFonts w:asciiTheme="minorHAnsi" w:hAnsiTheme="minorHAnsi" w:cstheme="minorHAnsi"/>
          <w:b/>
          <w:color w:val="000000"/>
          <w:szCs w:val="22"/>
        </w:rPr>
        <w:t xml:space="preserve">Title: </w:t>
      </w:r>
      <w:r>
        <w:rPr>
          <w:rFonts w:asciiTheme="minorHAnsi" w:hAnsiTheme="minorHAnsi" w:cstheme="minorHAnsi"/>
          <w:b/>
          <w:szCs w:val="22"/>
        </w:rPr>
        <w:t>Weinstock Fund - up to £5,000 grants for UK registered charities</w:t>
      </w:r>
    </w:p>
    <w:p w14:paraId="1DB4CE40" w14:textId="77777777" w:rsidR="00B040D7" w:rsidRDefault="00B040D7" w:rsidP="00B040D7">
      <w:pPr>
        <w:spacing w:after="0"/>
        <w:rPr>
          <w:rFonts w:cstheme="minorHAnsi"/>
          <w:b/>
          <w:color w:val="000000"/>
        </w:rPr>
      </w:pPr>
    </w:p>
    <w:p w14:paraId="23F6FFBD" w14:textId="39EF3577" w:rsidR="00B040D7" w:rsidRDefault="00B040D7" w:rsidP="00B040D7">
      <w:r w:rsidRPr="00B040D7">
        <w:rPr>
          <w:b/>
        </w:rPr>
        <w:t>What/Who:</w:t>
      </w:r>
      <w:r w:rsidRPr="00B040D7">
        <w:t xml:space="preserve"> The </w:t>
      </w:r>
      <w:hyperlink r:id="rId19" w:history="1">
        <w:r w:rsidRPr="00B040D7">
          <w:rPr>
            <w:rStyle w:val="Hyperlink"/>
          </w:rPr>
          <w:t>Weinstock Fund</w:t>
        </w:r>
      </w:hyperlink>
      <w:r w:rsidRPr="00B040D7">
        <w:t xml:space="preserve"> is a Somerset-based grant-making trust which awards small grants, generally up to £5,000, to smaller UK registered charities. Grants can be awarded for a peri</w:t>
      </w:r>
      <w:r>
        <w:t xml:space="preserve">od of up to 3 consecutive years. Supporting a range of charitable causes including the environment. </w:t>
      </w:r>
    </w:p>
    <w:p w14:paraId="42B68C54" w14:textId="5571F39B" w:rsidR="00B040D7" w:rsidRDefault="00B040D7" w:rsidP="00B040D7">
      <w:pPr>
        <w:rPr>
          <w:rFonts w:ascii="Calibri" w:eastAsia="PMingLiU" w:hAnsi="Calibri" w:cstheme="minorHAnsi"/>
          <w:bCs/>
          <w:szCs w:val="21"/>
          <w:lang w:eastAsia="zh-TW"/>
        </w:rPr>
      </w:pPr>
      <w:r w:rsidRPr="00EF5DA5">
        <w:rPr>
          <w:rFonts w:cstheme="minorHAnsi"/>
          <w:b/>
          <w:color w:val="000000"/>
        </w:rPr>
        <w:t>Deadline</w:t>
      </w:r>
      <w:r w:rsidRPr="00EF5DA5">
        <w:rPr>
          <w:rFonts w:cstheme="minorHAnsi"/>
          <w:color w:val="000000"/>
        </w:rPr>
        <w:t>:</w:t>
      </w:r>
      <w:r>
        <w:rPr>
          <w:rFonts w:cstheme="minorHAnsi"/>
          <w:color w:val="000000"/>
        </w:rPr>
        <w:t xml:space="preserve"> Applications can be made at any time. Applicants should submit their application at least 6 months before their project is scheduled to commence.</w:t>
      </w:r>
    </w:p>
    <w:p w14:paraId="703248C1" w14:textId="062FF054" w:rsidR="00B040D7" w:rsidRPr="00AD2BC5" w:rsidRDefault="00B040D7" w:rsidP="00B040D7">
      <w:r w:rsidRPr="00AD2BC5">
        <w:rPr>
          <w:b/>
        </w:rPr>
        <w:t>Apply/ Information:</w:t>
      </w:r>
      <w:r w:rsidRPr="00AD2BC5">
        <w:t xml:space="preserve"> </w:t>
      </w:r>
      <w:hyperlink r:id="rId20" w:history="1">
        <w:r w:rsidRPr="00B040D7">
          <w:rPr>
            <w:rStyle w:val="Hyperlink"/>
          </w:rPr>
          <w:t>Weinstock Fund</w:t>
        </w:r>
      </w:hyperlink>
    </w:p>
    <w:p w14:paraId="541E16F0" w14:textId="77777777" w:rsidR="00B040D7" w:rsidRDefault="00B040D7" w:rsidP="00B040D7">
      <w:pPr>
        <w:pBdr>
          <w:bottom w:val="single" w:sz="6" w:space="1" w:color="auto"/>
        </w:pBdr>
        <w:rPr>
          <w:rStyle w:val="Hyperlink"/>
          <w:rFonts w:cstheme="minorHAnsi"/>
        </w:rPr>
      </w:pPr>
    </w:p>
    <w:p w14:paraId="169442AB" w14:textId="77777777" w:rsidR="00960ADA" w:rsidRDefault="00960ADA" w:rsidP="00AD2BC5">
      <w:pPr>
        <w:pStyle w:val="PlainText"/>
        <w:rPr>
          <w:rFonts w:asciiTheme="minorHAnsi" w:hAnsiTheme="minorHAnsi" w:cstheme="minorHAnsi"/>
          <w:b/>
          <w:color w:val="000000"/>
          <w:szCs w:val="22"/>
        </w:rPr>
      </w:pPr>
    </w:p>
    <w:p w14:paraId="4E94B57C" w14:textId="511E684D" w:rsidR="00AD2BC5" w:rsidRPr="0056742C" w:rsidRDefault="00AD2BC5" w:rsidP="00AD2BC5">
      <w:pPr>
        <w:pStyle w:val="PlainText"/>
        <w:rPr>
          <w:rFonts w:eastAsia="PMingLiU" w:cstheme="minorHAnsi"/>
          <w:b/>
          <w:bCs/>
          <w:lang w:eastAsia="zh-TW"/>
        </w:rPr>
      </w:pPr>
      <w:r w:rsidRPr="00AD2BC5">
        <w:rPr>
          <w:rFonts w:asciiTheme="minorHAnsi" w:hAnsiTheme="minorHAnsi" w:cstheme="minorHAnsi"/>
          <w:b/>
          <w:color w:val="000000"/>
          <w:szCs w:val="22"/>
        </w:rPr>
        <w:t xml:space="preserve">Title: </w:t>
      </w:r>
      <w:r w:rsidRPr="0056742C">
        <w:rPr>
          <w:rFonts w:asciiTheme="minorHAnsi" w:hAnsiTheme="minorHAnsi" w:cstheme="minorHAnsi"/>
          <w:b/>
          <w:szCs w:val="22"/>
        </w:rPr>
        <w:t xml:space="preserve">The Screwfix Foundation (a Yeovil based </w:t>
      </w:r>
      <w:r w:rsidR="0056742C" w:rsidRPr="0056742C">
        <w:rPr>
          <w:rFonts w:asciiTheme="minorHAnsi" w:hAnsiTheme="minorHAnsi" w:cstheme="minorHAnsi"/>
          <w:b/>
          <w:szCs w:val="22"/>
        </w:rPr>
        <w:t>organisation</w:t>
      </w:r>
      <w:r w:rsidRPr="0056742C">
        <w:rPr>
          <w:rFonts w:asciiTheme="minorHAnsi" w:hAnsiTheme="minorHAnsi" w:cstheme="minorHAnsi"/>
          <w:b/>
          <w:szCs w:val="22"/>
        </w:rPr>
        <w:t>)</w:t>
      </w:r>
      <w:r w:rsidR="0056742C">
        <w:rPr>
          <w:rFonts w:asciiTheme="minorHAnsi" w:hAnsiTheme="minorHAnsi" w:cstheme="minorHAnsi"/>
          <w:b/>
          <w:szCs w:val="22"/>
        </w:rPr>
        <w:t xml:space="preserve"> – building maintenance grant.</w:t>
      </w:r>
    </w:p>
    <w:p w14:paraId="3A032A91" w14:textId="77777777" w:rsidR="00AD2BC5" w:rsidRDefault="00AD2BC5" w:rsidP="00AD2BC5">
      <w:pPr>
        <w:spacing w:after="0"/>
        <w:rPr>
          <w:rFonts w:cstheme="minorHAnsi"/>
          <w:b/>
          <w:color w:val="000000"/>
        </w:rPr>
      </w:pPr>
    </w:p>
    <w:p w14:paraId="50855EDE" w14:textId="42DA7948" w:rsidR="00AD2BC5" w:rsidRPr="00525DB8" w:rsidRDefault="00AD2BC5" w:rsidP="00AD2BC5">
      <w:pPr>
        <w:spacing w:after="0" w:line="240" w:lineRule="auto"/>
        <w:rPr>
          <w:bCs/>
        </w:rPr>
      </w:pPr>
      <w:r w:rsidRPr="00EF5DA5">
        <w:rPr>
          <w:rFonts w:cstheme="minorHAnsi"/>
          <w:b/>
          <w:color w:val="000000"/>
        </w:rPr>
        <w:t>What/Who:</w:t>
      </w:r>
      <w:r>
        <w:rPr>
          <w:rFonts w:cstheme="minorHAnsi"/>
          <w:color w:val="000000"/>
        </w:rPr>
        <w:t xml:space="preserve"> </w:t>
      </w:r>
      <w:r w:rsidRPr="00AD2BC5">
        <w:rPr>
          <w:rFonts w:cstheme="minorHAnsi"/>
        </w:rPr>
        <w:t>Up to £5,000</w:t>
      </w:r>
      <w:r>
        <w:rPr>
          <w:rFonts w:cstheme="minorHAnsi"/>
        </w:rPr>
        <w:t xml:space="preserve"> </w:t>
      </w:r>
      <w:r w:rsidRPr="00AD2BC5">
        <w:rPr>
          <w:rFonts w:cstheme="minorHAnsi"/>
          <w:b/>
          <w:bCs/>
        </w:rPr>
        <w:t>with no matched funding requirement</w:t>
      </w:r>
      <w:r w:rsidRPr="00AD2BC5">
        <w:rPr>
          <w:rFonts w:cstheme="minorHAnsi"/>
        </w:rPr>
        <w:t xml:space="preserve"> for local and national UK charities and not-for-profit organisations to fix, repair, maintain and improve properties and community facilities for people in need in the UK</w:t>
      </w:r>
      <w:r>
        <w:rPr>
          <w:rFonts w:cstheme="minorHAnsi"/>
        </w:rPr>
        <w:t xml:space="preserve"> (works should be environmentally friendly)</w:t>
      </w:r>
      <w:r w:rsidRPr="00AD2BC5">
        <w:rPr>
          <w:rFonts w:cstheme="minorHAnsi"/>
        </w:rPr>
        <w:t xml:space="preserve">. This can include </w:t>
      </w:r>
      <w:r w:rsidRPr="00AD2BC5">
        <w:rPr>
          <w:rFonts w:cstheme="minorHAnsi"/>
        </w:rPr>
        <w:lastRenderedPageBreak/>
        <w:t>supporting projects that relate to the repair, maintenance, improvement or construction of homes, community buildings and other bui</w:t>
      </w:r>
      <w:r>
        <w:rPr>
          <w:rFonts w:cstheme="minorHAnsi"/>
        </w:rPr>
        <w:t>ldings (i.e. retrofit and insulation, energy efficiency etc.)</w:t>
      </w:r>
      <w:r>
        <w:rPr>
          <w:rFonts w:ascii="Arial" w:hAnsi="Arial" w:cs="Arial"/>
          <w:color w:val="4C535B"/>
          <w:position w:val="17"/>
        </w:rPr>
        <w:br/>
      </w:r>
    </w:p>
    <w:p w14:paraId="279544A4" w14:textId="2235485C" w:rsidR="00AD2BC5" w:rsidRDefault="00AD2BC5" w:rsidP="00AD2BC5">
      <w:pPr>
        <w:rPr>
          <w:rFonts w:ascii="Calibri" w:eastAsia="PMingLiU" w:hAnsi="Calibri" w:cstheme="minorHAnsi"/>
          <w:bCs/>
          <w:szCs w:val="21"/>
          <w:lang w:eastAsia="zh-TW"/>
        </w:rPr>
      </w:pPr>
      <w:r w:rsidRPr="00EF5DA5">
        <w:rPr>
          <w:rFonts w:cstheme="minorHAnsi"/>
          <w:b/>
          <w:color w:val="000000"/>
        </w:rPr>
        <w:t>Deadline</w:t>
      </w:r>
      <w:r w:rsidRPr="00EF5DA5">
        <w:rPr>
          <w:rFonts w:cstheme="minorHAnsi"/>
          <w:color w:val="000000"/>
        </w:rPr>
        <w:t>:</w:t>
      </w:r>
      <w:r>
        <w:rPr>
          <w:rFonts w:cstheme="minorHAnsi"/>
          <w:color w:val="000000"/>
        </w:rPr>
        <w:t xml:space="preserve"> Thursday 10</w:t>
      </w:r>
      <w:r w:rsidRPr="00AD2BC5">
        <w:rPr>
          <w:rFonts w:cstheme="minorHAnsi"/>
          <w:color w:val="000000"/>
          <w:vertAlign w:val="superscript"/>
        </w:rPr>
        <w:t>th</w:t>
      </w:r>
      <w:r>
        <w:rPr>
          <w:rFonts w:cstheme="minorHAnsi"/>
          <w:color w:val="000000"/>
        </w:rPr>
        <w:t xml:space="preserve"> February 2022 (further deadlines for 2022 are listed </w:t>
      </w:r>
      <w:r w:rsidR="0056742C">
        <w:rPr>
          <w:rFonts w:cstheme="minorHAnsi"/>
          <w:color w:val="000000"/>
        </w:rPr>
        <w:t xml:space="preserve">at the link </w:t>
      </w:r>
      <w:r>
        <w:rPr>
          <w:rFonts w:cstheme="minorHAnsi"/>
          <w:color w:val="000000"/>
        </w:rPr>
        <w:t>below).</w:t>
      </w:r>
    </w:p>
    <w:p w14:paraId="09EBA554" w14:textId="07DEB374" w:rsidR="00AD2BC5" w:rsidRPr="00AD2BC5" w:rsidRDefault="00AD2BC5" w:rsidP="00AD2BC5">
      <w:r w:rsidRPr="00AD2BC5">
        <w:rPr>
          <w:b/>
        </w:rPr>
        <w:t>Apply/ Information:</w:t>
      </w:r>
      <w:r w:rsidRPr="00AD2BC5">
        <w:t xml:space="preserve"> </w:t>
      </w:r>
      <w:hyperlink r:id="rId21" w:history="1">
        <w:r w:rsidRPr="00AD2BC5">
          <w:rPr>
            <w:rStyle w:val="Hyperlink"/>
          </w:rPr>
          <w:t>Screwfix Foundation website</w:t>
        </w:r>
      </w:hyperlink>
      <w:r w:rsidRPr="00AD2BC5">
        <w:t>.</w:t>
      </w:r>
    </w:p>
    <w:p w14:paraId="76421ADB" w14:textId="77777777" w:rsidR="00AD2BC5" w:rsidRDefault="00AD2BC5" w:rsidP="00BE4348">
      <w:pPr>
        <w:pBdr>
          <w:bottom w:val="single" w:sz="6" w:space="1" w:color="auto"/>
        </w:pBdr>
        <w:rPr>
          <w:rStyle w:val="Hyperlink"/>
          <w:rFonts w:cstheme="minorHAnsi"/>
        </w:rPr>
      </w:pPr>
    </w:p>
    <w:p w14:paraId="37357D31" w14:textId="4E8565DE" w:rsidR="00BE4348" w:rsidRPr="00BE4348" w:rsidRDefault="00BE4348" w:rsidP="00BE4348">
      <w:pPr>
        <w:pStyle w:val="PlainText"/>
        <w:rPr>
          <w:rFonts w:eastAsia="PMingLiU" w:cstheme="minorHAnsi"/>
          <w:b/>
          <w:bCs/>
          <w:lang w:eastAsia="zh-TW"/>
        </w:rPr>
      </w:pPr>
      <w:r w:rsidRPr="00BE4348">
        <w:rPr>
          <w:rFonts w:eastAsia="PMingLiU" w:cstheme="minorHAnsi"/>
          <w:b/>
          <w:lang w:eastAsia="zh-TW"/>
        </w:rPr>
        <w:t xml:space="preserve">Title: </w:t>
      </w:r>
      <w:r w:rsidRPr="00BE4348">
        <w:rPr>
          <w:rFonts w:eastAsia="PMingLiU" w:cstheme="minorHAnsi"/>
          <w:b/>
          <w:bCs/>
          <w:lang w:eastAsia="zh-TW"/>
        </w:rPr>
        <w:t>Somerset Waste Partnership – £500 Eco-Schools Grant</w:t>
      </w:r>
    </w:p>
    <w:p w14:paraId="1A109CD1" w14:textId="77777777" w:rsidR="00BE4348" w:rsidRDefault="00BE4348" w:rsidP="00BE4348">
      <w:pPr>
        <w:spacing w:after="0"/>
        <w:rPr>
          <w:rFonts w:cstheme="minorHAnsi"/>
          <w:b/>
          <w:color w:val="000000"/>
        </w:rPr>
      </w:pPr>
    </w:p>
    <w:p w14:paraId="7F7C6419" w14:textId="1DC5AE53" w:rsidR="00BE4348" w:rsidRDefault="00BE4348" w:rsidP="00BE4348">
      <w:pPr>
        <w:spacing w:after="0" w:line="240" w:lineRule="auto"/>
        <w:rPr>
          <w:rFonts w:eastAsia="Times New Roman"/>
          <w:color w:val="1F497D"/>
        </w:rPr>
      </w:pPr>
      <w:r w:rsidRPr="00EF5DA5">
        <w:rPr>
          <w:rFonts w:cstheme="minorHAnsi"/>
          <w:b/>
          <w:color w:val="000000"/>
        </w:rPr>
        <w:t>What/Who:</w:t>
      </w:r>
      <w:r>
        <w:rPr>
          <w:rFonts w:cstheme="minorHAnsi"/>
          <w:color w:val="000000"/>
        </w:rPr>
        <w:t xml:space="preserve"> </w:t>
      </w:r>
      <w:r w:rsidRPr="00BE4348">
        <w:rPr>
          <w:rFonts w:ascii="Calibri" w:eastAsia="PMingLiU" w:hAnsi="Calibri" w:cstheme="minorHAnsi"/>
          <w:bCs/>
          <w:szCs w:val="21"/>
          <w:lang w:eastAsia="zh-TW"/>
        </w:rPr>
        <w:t xml:space="preserve">offering £500 eco-school grants to up to 50 schools to encourage waste reduction, reuse and recycling. They are open to primary and secondary schools </w:t>
      </w:r>
    </w:p>
    <w:p w14:paraId="215F0A79" w14:textId="77777777" w:rsidR="00BE4348" w:rsidRPr="00525DB8" w:rsidRDefault="00BE4348" w:rsidP="00BE4348">
      <w:pPr>
        <w:pStyle w:val="PlainText"/>
        <w:rPr>
          <w:rFonts w:asciiTheme="minorHAnsi" w:hAnsiTheme="minorHAnsi"/>
          <w:bCs/>
          <w:szCs w:val="22"/>
        </w:rPr>
      </w:pPr>
    </w:p>
    <w:p w14:paraId="7AD4FD43" w14:textId="7F9E57B6" w:rsidR="00BE4348" w:rsidRDefault="00BE4348" w:rsidP="00BE4348">
      <w:pPr>
        <w:rPr>
          <w:rFonts w:ascii="Calibri" w:eastAsia="PMingLiU" w:hAnsi="Calibri" w:cstheme="minorHAnsi"/>
          <w:bCs/>
          <w:szCs w:val="21"/>
          <w:lang w:eastAsia="zh-TW"/>
        </w:rPr>
      </w:pPr>
      <w:r w:rsidRPr="00EF5DA5">
        <w:rPr>
          <w:rFonts w:cstheme="minorHAnsi"/>
          <w:b/>
          <w:color w:val="000000"/>
        </w:rPr>
        <w:t>Deadline</w:t>
      </w:r>
      <w:r w:rsidRPr="00EF5DA5">
        <w:rPr>
          <w:rFonts w:cstheme="minorHAnsi"/>
          <w:color w:val="000000"/>
        </w:rPr>
        <w:t>:</w:t>
      </w:r>
      <w:r w:rsidRPr="007F54D0">
        <w:rPr>
          <w:rFonts w:cstheme="minorHAnsi"/>
          <w:color w:val="000000"/>
        </w:rPr>
        <w:t xml:space="preserve"> </w:t>
      </w:r>
      <w:r>
        <w:rPr>
          <w:rFonts w:cstheme="minorHAnsi"/>
          <w:color w:val="000000"/>
        </w:rPr>
        <w:t>T</w:t>
      </w:r>
      <w:r w:rsidRPr="00BE4348">
        <w:rPr>
          <w:rFonts w:ascii="Calibri" w:eastAsia="PMingLiU" w:hAnsi="Calibri" w:cstheme="minorHAnsi"/>
          <w:bCs/>
          <w:szCs w:val="21"/>
          <w:lang w:eastAsia="zh-TW"/>
        </w:rPr>
        <w:t>he simple application process is open from now</w:t>
      </w:r>
      <w:r>
        <w:rPr>
          <w:rFonts w:ascii="Calibri" w:eastAsia="PMingLiU" w:hAnsi="Calibri" w:cstheme="minorHAnsi"/>
          <w:bCs/>
          <w:szCs w:val="21"/>
          <w:lang w:eastAsia="zh-TW"/>
        </w:rPr>
        <w:t xml:space="preserve"> until the end of May 2022</w:t>
      </w:r>
      <w:r w:rsidRPr="00BE4348">
        <w:rPr>
          <w:rFonts w:ascii="Calibri" w:eastAsia="PMingLiU" w:hAnsi="Calibri" w:cstheme="minorHAnsi"/>
          <w:bCs/>
          <w:szCs w:val="21"/>
          <w:lang w:eastAsia="zh-TW"/>
        </w:rPr>
        <w:t>.</w:t>
      </w:r>
    </w:p>
    <w:p w14:paraId="5CD2F04A" w14:textId="6FCAB213" w:rsidR="00BE4348" w:rsidRDefault="00BE4348" w:rsidP="00BE4348">
      <w:pPr>
        <w:rPr>
          <w:rFonts w:cstheme="minorHAnsi"/>
          <w:color w:val="1F497D"/>
        </w:rPr>
      </w:pPr>
      <w:r w:rsidRPr="009D4734">
        <w:rPr>
          <w:rFonts w:cstheme="minorHAnsi"/>
          <w:b/>
          <w:color w:val="000000"/>
        </w:rPr>
        <w:t>Apply/ Information</w:t>
      </w:r>
      <w:r w:rsidRPr="00EF5DA5">
        <w:rPr>
          <w:rFonts w:cstheme="minorHAnsi"/>
          <w:color w:val="000000"/>
        </w:rPr>
        <w:t xml:space="preserve">: </w:t>
      </w:r>
      <w:hyperlink r:id="rId22" w:history="1">
        <w:r>
          <w:rPr>
            <w:rStyle w:val="Hyperlink"/>
            <w:rFonts w:cstheme="minorHAnsi"/>
          </w:rPr>
          <w:t>Scheme details - click link.</w:t>
        </w:r>
      </w:hyperlink>
    </w:p>
    <w:p w14:paraId="5F4F48E5" w14:textId="77777777" w:rsidR="00BE4348" w:rsidRDefault="00BE4348" w:rsidP="00BE4348">
      <w:pPr>
        <w:pStyle w:val="PlainText"/>
        <w:rPr>
          <w:rFonts w:eastAsia="PMingLiU" w:cstheme="minorHAnsi"/>
          <w:b/>
          <w:lang w:eastAsia="zh-TW"/>
        </w:rPr>
      </w:pPr>
    </w:p>
    <w:p w14:paraId="370EEAD2" w14:textId="77777777" w:rsidR="00256671" w:rsidRDefault="00256671" w:rsidP="00256671">
      <w:pPr>
        <w:rPr>
          <w:rFonts w:eastAsia="PMingLiU" w:cstheme="minorHAnsi"/>
          <w:b/>
          <w:lang w:eastAsia="zh-TW"/>
        </w:rPr>
      </w:pPr>
      <w:r>
        <w:rPr>
          <w:rFonts w:eastAsia="PMingLiU" w:cstheme="minorHAnsi"/>
          <w:b/>
          <w:lang w:eastAsia="zh-TW"/>
        </w:rPr>
        <w:t>--------------------------------------------------------------------------------------------------------------------------------</w:t>
      </w:r>
    </w:p>
    <w:p w14:paraId="52534E95" w14:textId="423644F3" w:rsidR="00256671" w:rsidRPr="006D17A1" w:rsidRDefault="00256671" w:rsidP="00256671">
      <w:pPr>
        <w:pStyle w:val="PlainText"/>
        <w:rPr>
          <w:b/>
        </w:rPr>
      </w:pPr>
      <w:r w:rsidRPr="00613373">
        <w:rPr>
          <w:rFonts w:eastAsia="PMingLiU" w:cstheme="minorHAnsi"/>
          <w:b/>
          <w:lang w:eastAsia="zh-TW"/>
        </w:rPr>
        <w:t xml:space="preserve">Title: </w:t>
      </w:r>
      <w:r w:rsidRPr="00256671">
        <w:rPr>
          <w:b/>
        </w:rPr>
        <w:t>T</w:t>
      </w:r>
      <w:r w:rsidRPr="00256671">
        <w:rPr>
          <w:b/>
          <w:bCs/>
        </w:rPr>
        <w:t>he Friends Provident Charitable Foundation - Grants up to £200,000 to private companies, social enterprises and registered charities.</w:t>
      </w:r>
      <w:r>
        <w:rPr>
          <w:bCs/>
        </w:rPr>
        <w:t xml:space="preserve"> </w:t>
      </w:r>
    </w:p>
    <w:p w14:paraId="60FA913B" w14:textId="77777777" w:rsidR="00256671" w:rsidRDefault="00256671" w:rsidP="00256671">
      <w:pPr>
        <w:spacing w:after="0"/>
        <w:rPr>
          <w:rFonts w:cstheme="minorHAnsi"/>
          <w:b/>
          <w:color w:val="000000"/>
        </w:rPr>
      </w:pPr>
    </w:p>
    <w:p w14:paraId="07F61ECC" w14:textId="349E4365" w:rsidR="00525DB8" w:rsidRPr="00525DB8" w:rsidRDefault="00256671" w:rsidP="00525DB8">
      <w:pPr>
        <w:pStyle w:val="PlainText"/>
        <w:rPr>
          <w:rFonts w:asciiTheme="minorHAnsi" w:hAnsiTheme="minorHAnsi"/>
          <w:bCs/>
          <w:szCs w:val="22"/>
        </w:rPr>
      </w:pPr>
      <w:r w:rsidRPr="00EF5DA5">
        <w:rPr>
          <w:rFonts w:cstheme="minorHAnsi"/>
          <w:b/>
          <w:color w:val="000000"/>
        </w:rPr>
        <w:t>What/Who:</w:t>
      </w:r>
      <w:r>
        <w:rPr>
          <w:rFonts w:cstheme="minorHAnsi"/>
          <w:color w:val="000000"/>
        </w:rPr>
        <w:t xml:space="preserve"> </w:t>
      </w:r>
      <w:r w:rsidRPr="00256671">
        <w:rPr>
          <w:rFonts w:asciiTheme="minorHAnsi" w:hAnsiTheme="minorHAnsi"/>
          <w:bCs/>
          <w:szCs w:val="22"/>
        </w:rPr>
        <w:t xml:space="preserve">grants up to £200,000 </w:t>
      </w:r>
      <w:r w:rsidR="00525DB8">
        <w:rPr>
          <w:rFonts w:asciiTheme="minorHAnsi" w:hAnsiTheme="minorHAnsi"/>
          <w:bCs/>
          <w:szCs w:val="22"/>
        </w:rPr>
        <w:t>(</w:t>
      </w:r>
      <w:r w:rsidR="00525DB8" w:rsidRPr="00525DB8">
        <w:rPr>
          <w:rFonts w:asciiTheme="minorHAnsi" w:hAnsiTheme="minorHAnsi"/>
          <w:bCs/>
          <w:szCs w:val="22"/>
        </w:rPr>
        <w:t xml:space="preserve">with no matched funding requirement) </w:t>
      </w:r>
      <w:r w:rsidRPr="00256671">
        <w:rPr>
          <w:rFonts w:asciiTheme="minorHAnsi" w:hAnsiTheme="minorHAnsi"/>
          <w:bCs/>
          <w:szCs w:val="22"/>
        </w:rPr>
        <w:t xml:space="preserve">are available to UK registered charities, social enterprises and private companies for projects that address the root causes of economic inequality, including </w:t>
      </w:r>
      <w:r w:rsidR="00525DB8">
        <w:rPr>
          <w:rFonts w:asciiTheme="minorHAnsi" w:hAnsiTheme="minorHAnsi"/>
          <w:bCs/>
          <w:szCs w:val="22"/>
        </w:rPr>
        <w:t>climate breakdown</w:t>
      </w:r>
      <w:r w:rsidRPr="00256671">
        <w:rPr>
          <w:rFonts w:asciiTheme="minorHAnsi" w:hAnsiTheme="minorHAnsi"/>
          <w:bCs/>
          <w:szCs w:val="22"/>
        </w:rPr>
        <w:t>.</w:t>
      </w:r>
      <w:r w:rsidR="00525DB8">
        <w:rPr>
          <w:rFonts w:asciiTheme="minorHAnsi" w:hAnsiTheme="minorHAnsi"/>
          <w:bCs/>
          <w:szCs w:val="22"/>
        </w:rPr>
        <w:t xml:space="preserve"> </w:t>
      </w:r>
      <w:r w:rsidR="00525DB8" w:rsidRPr="00525DB8">
        <w:rPr>
          <w:rFonts w:asciiTheme="minorHAnsi" w:hAnsiTheme="minorHAnsi"/>
          <w:bCs/>
          <w:szCs w:val="22"/>
        </w:rPr>
        <w:t>The programme has two funding strands:</w:t>
      </w:r>
    </w:p>
    <w:p w14:paraId="3E8E25F0" w14:textId="0F44C5B5" w:rsidR="00256671" w:rsidRDefault="00525DB8" w:rsidP="00525DB8">
      <w:r w:rsidRPr="00525DB8">
        <w:t xml:space="preserve">1. Local Economies – smaller projects that focus on </w:t>
      </w:r>
      <w:r>
        <w:t>trialling</w:t>
      </w:r>
      <w:r w:rsidRPr="00525DB8">
        <w:t xml:space="preserve"> small scale initiatives</w:t>
      </w:r>
      <w:r>
        <w:t>;</w:t>
      </w:r>
      <w:r w:rsidRPr="00525DB8">
        <w:t xml:space="preserve"> and</w:t>
      </w:r>
      <w:r w:rsidRPr="00525DB8">
        <w:br/>
        <w:t>2. Systems Change – projects that involve a radical assessment of how ‘disruptive innovation’ might change the financial system,</w:t>
      </w:r>
      <w:r>
        <w:t xml:space="preserve"> e.g. a transition to a low carbon economy.</w:t>
      </w:r>
    </w:p>
    <w:p w14:paraId="1F570356" w14:textId="6871B123" w:rsidR="00256671" w:rsidRDefault="00256671" w:rsidP="00256671">
      <w:r w:rsidRPr="00EF5DA5">
        <w:rPr>
          <w:rFonts w:cstheme="minorHAnsi"/>
          <w:b/>
          <w:color w:val="000000"/>
        </w:rPr>
        <w:t>Deadline</w:t>
      </w:r>
      <w:r w:rsidRPr="00EF5DA5">
        <w:rPr>
          <w:rFonts w:cstheme="minorHAnsi"/>
          <w:color w:val="000000"/>
        </w:rPr>
        <w:t>:</w:t>
      </w:r>
      <w:r w:rsidRPr="007F54D0">
        <w:rPr>
          <w:rFonts w:cstheme="minorHAnsi"/>
          <w:color w:val="000000"/>
        </w:rPr>
        <w:t xml:space="preserve"> </w:t>
      </w:r>
      <w:r>
        <w:t xml:space="preserve">The next application </w:t>
      </w:r>
      <w:r w:rsidR="00B22D85">
        <w:t>window is 5</w:t>
      </w:r>
      <w:r w:rsidRPr="00256671">
        <w:rPr>
          <w:vertAlign w:val="superscript"/>
        </w:rPr>
        <w:t>th</w:t>
      </w:r>
      <w:r>
        <w:t xml:space="preserve"> </w:t>
      </w:r>
      <w:r w:rsidR="00B22D85">
        <w:t>August to 5</w:t>
      </w:r>
      <w:r w:rsidR="00B22D85" w:rsidRPr="00B22D85">
        <w:rPr>
          <w:vertAlign w:val="superscript"/>
        </w:rPr>
        <w:t>th</w:t>
      </w:r>
      <w:r w:rsidR="00B22D85">
        <w:t xml:space="preserve"> October</w:t>
      </w:r>
      <w:r>
        <w:t xml:space="preserve"> 2022. </w:t>
      </w:r>
    </w:p>
    <w:p w14:paraId="66FAB0B1" w14:textId="08E238AE" w:rsidR="00256671" w:rsidRDefault="00256671" w:rsidP="00256671">
      <w:pPr>
        <w:rPr>
          <w:rFonts w:cstheme="minorHAnsi"/>
          <w:color w:val="1F497D"/>
        </w:rPr>
      </w:pPr>
      <w:r w:rsidRPr="009D4734">
        <w:rPr>
          <w:rFonts w:cstheme="minorHAnsi"/>
          <w:b/>
          <w:color w:val="000000"/>
        </w:rPr>
        <w:t>Apply/ Information</w:t>
      </w:r>
      <w:r w:rsidRPr="00EF5DA5">
        <w:rPr>
          <w:rFonts w:cstheme="minorHAnsi"/>
          <w:color w:val="000000"/>
        </w:rPr>
        <w:t xml:space="preserve">: </w:t>
      </w:r>
      <w:hyperlink r:id="rId23" w:history="1">
        <w:r>
          <w:rPr>
            <w:rStyle w:val="Hyperlink"/>
            <w:rFonts w:cstheme="minorHAnsi"/>
          </w:rPr>
          <w:t>Scheme details - click link.</w:t>
        </w:r>
      </w:hyperlink>
    </w:p>
    <w:p w14:paraId="1B23B2B2" w14:textId="77777777" w:rsidR="006D17A1" w:rsidRDefault="006D17A1" w:rsidP="006D17A1">
      <w:pPr>
        <w:rPr>
          <w:rFonts w:eastAsia="PMingLiU" w:cstheme="minorHAnsi"/>
          <w:b/>
          <w:lang w:eastAsia="zh-TW"/>
        </w:rPr>
      </w:pPr>
      <w:r>
        <w:rPr>
          <w:rFonts w:eastAsia="PMingLiU" w:cstheme="minorHAnsi"/>
          <w:b/>
          <w:lang w:eastAsia="zh-TW"/>
        </w:rPr>
        <w:t>--------------------------------------------------------------------------------------------------------------------------------</w:t>
      </w:r>
    </w:p>
    <w:p w14:paraId="438B0A97" w14:textId="1CBA731C" w:rsidR="006D17A1" w:rsidRPr="006D17A1" w:rsidRDefault="006D17A1" w:rsidP="006D17A1">
      <w:pPr>
        <w:pStyle w:val="PlainText"/>
        <w:rPr>
          <w:b/>
        </w:rPr>
      </w:pPr>
      <w:r w:rsidRPr="00613373">
        <w:rPr>
          <w:rFonts w:eastAsia="PMingLiU" w:cstheme="minorHAnsi"/>
          <w:b/>
          <w:lang w:eastAsia="zh-TW"/>
        </w:rPr>
        <w:t xml:space="preserve">Title: </w:t>
      </w:r>
      <w:r w:rsidRPr="006D17A1">
        <w:rPr>
          <w:b/>
        </w:rPr>
        <w:t>The Ernest Kleinwort Charitable Trust Medium Grants</w:t>
      </w:r>
    </w:p>
    <w:p w14:paraId="482217F9" w14:textId="77777777" w:rsidR="006D17A1" w:rsidRDefault="006D17A1" w:rsidP="006D17A1">
      <w:pPr>
        <w:spacing w:after="0"/>
        <w:rPr>
          <w:rFonts w:cstheme="minorHAnsi"/>
          <w:b/>
          <w:color w:val="000000"/>
        </w:rPr>
      </w:pPr>
    </w:p>
    <w:p w14:paraId="5EFE927B" w14:textId="2C785BB0" w:rsidR="006D17A1" w:rsidRDefault="006D17A1" w:rsidP="006D17A1">
      <w:pPr>
        <w:pStyle w:val="PlainText"/>
      </w:pPr>
      <w:r w:rsidRPr="00EF5DA5">
        <w:rPr>
          <w:rFonts w:cstheme="minorHAnsi"/>
          <w:b/>
          <w:color w:val="000000"/>
        </w:rPr>
        <w:t>What/Who:</w:t>
      </w:r>
      <w:r>
        <w:rPr>
          <w:rFonts w:cstheme="minorHAnsi"/>
          <w:color w:val="000000"/>
        </w:rPr>
        <w:t xml:space="preserve"> </w:t>
      </w:r>
      <w:r>
        <w:t>grants between £3,00</w:t>
      </w:r>
      <w:r w:rsidR="00A20A89">
        <w:t>0</w:t>
      </w:r>
      <w:r>
        <w:t xml:space="preserve"> and £10,000 for UK registered charities working in the areas of wildlife and environmental conservation (as well as other topics). </w:t>
      </w:r>
    </w:p>
    <w:p w14:paraId="5ACB7D35" w14:textId="4B8F3E6F" w:rsidR="006D17A1" w:rsidRDefault="006D17A1" w:rsidP="006D17A1">
      <w:pPr>
        <w:pStyle w:val="PlainText"/>
      </w:pPr>
    </w:p>
    <w:p w14:paraId="2D77D1DB" w14:textId="77777777" w:rsidR="006D17A1" w:rsidRDefault="006D17A1" w:rsidP="006D17A1">
      <w:r w:rsidRPr="00EF5DA5">
        <w:rPr>
          <w:rFonts w:cstheme="minorHAnsi"/>
          <w:b/>
          <w:color w:val="000000"/>
        </w:rPr>
        <w:t>Deadline</w:t>
      </w:r>
      <w:r w:rsidRPr="00EF5DA5">
        <w:rPr>
          <w:rFonts w:cstheme="minorHAnsi"/>
          <w:color w:val="000000"/>
        </w:rPr>
        <w:t>:</w:t>
      </w:r>
      <w:r w:rsidRPr="007F54D0">
        <w:rPr>
          <w:rFonts w:cstheme="minorHAnsi"/>
          <w:color w:val="000000"/>
        </w:rPr>
        <w:t xml:space="preserve"> </w:t>
      </w:r>
      <w:r>
        <w:t xml:space="preserve">The next application for the Trust's Medium Grants programme is Friday 19 November 2021. </w:t>
      </w:r>
    </w:p>
    <w:p w14:paraId="0489CE9E" w14:textId="7A059394" w:rsidR="006D17A1" w:rsidRDefault="006D17A1" w:rsidP="006D17A1">
      <w:pPr>
        <w:pStyle w:val="PlainText"/>
      </w:pPr>
      <w:r>
        <w:t xml:space="preserve">The Trust also operates a Small Grants (up to £3,000) and a Large Grants programme (£10,001 and over), which opens on 4 January 2022 with </w:t>
      </w:r>
      <w:r w:rsidR="00B22D85">
        <w:t>an application deadline of 4</w:t>
      </w:r>
      <w:r w:rsidR="00B22D85" w:rsidRPr="00B22D85">
        <w:rPr>
          <w:vertAlign w:val="superscript"/>
        </w:rPr>
        <w:t>th</w:t>
      </w:r>
      <w:r w:rsidR="00B22D85">
        <w:t xml:space="preserve"> Mar</w:t>
      </w:r>
      <w:r>
        <w:t>ch 2022. Small Grant applications (under £3,000) may be made at any time.</w:t>
      </w:r>
    </w:p>
    <w:p w14:paraId="47199904" w14:textId="77777777" w:rsidR="006D17A1" w:rsidRDefault="006D17A1" w:rsidP="006D17A1">
      <w:pPr>
        <w:pStyle w:val="PlainText"/>
      </w:pPr>
    </w:p>
    <w:p w14:paraId="13D4C6B1" w14:textId="4A3C41E2" w:rsidR="006D17A1" w:rsidRDefault="006D17A1" w:rsidP="006D17A1">
      <w:pPr>
        <w:rPr>
          <w:rFonts w:cstheme="minorHAnsi"/>
          <w:color w:val="1F497D"/>
        </w:rPr>
      </w:pPr>
      <w:r w:rsidRPr="009D4734">
        <w:rPr>
          <w:rFonts w:cstheme="minorHAnsi"/>
          <w:b/>
          <w:color w:val="000000"/>
        </w:rPr>
        <w:t>Apply/ Information</w:t>
      </w:r>
      <w:r w:rsidRPr="00EF5DA5">
        <w:rPr>
          <w:rFonts w:cstheme="minorHAnsi"/>
          <w:color w:val="000000"/>
        </w:rPr>
        <w:t xml:space="preserve">: </w:t>
      </w:r>
      <w:hyperlink r:id="rId24" w:history="1">
        <w:r>
          <w:rPr>
            <w:rStyle w:val="Hyperlink"/>
            <w:rFonts w:cstheme="minorHAnsi"/>
          </w:rPr>
          <w:t>Scheme details - click link.</w:t>
        </w:r>
      </w:hyperlink>
    </w:p>
    <w:p w14:paraId="053A602F" w14:textId="77777777" w:rsidR="00C877A3" w:rsidRDefault="00C877A3" w:rsidP="00C877A3">
      <w:pPr>
        <w:rPr>
          <w:rFonts w:eastAsia="PMingLiU" w:cstheme="minorHAnsi"/>
          <w:b/>
          <w:lang w:eastAsia="zh-TW"/>
        </w:rPr>
      </w:pPr>
      <w:r>
        <w:rPr>
          <w:rFonts w:eastAsia="PMingLiU" w:cstheme="minorHAnsi"/>
          <w:b/>
          <w:lang w:eastAsia="zh-TW"/>
        </w:rPr>
        <w:t>--------------------------------------------------------------------------------------------------------------------------------</w:t>
      </w:r>
    </w:p>
    <w:p w14:paraId="0967B922" w14:textId="47B621DC" w:rsidR="00C877A3" w:rsidRDefault="00C877A3" w:rsidP="00C877A3">
      <w:pPr>
        <w:pStyle w:val="PlainText"/>
        <w:rPr>
          <w:b/>
        </w:rPr>
      </w:pPr>
      <w:r w:rsidRPr="00613373">
        <w:rPr>
          <w:rFonts w:eastAsia="PMingLiU" w:cstheme="minorHAnsi"/>
          <w:b/>
          <w:lang w:eastAsia="zh-TW"/>
        </w:rPr>
        <w:t xml:space="preserve">Title: </w:t>
      </w:r>
      <w:r w:rsidRPr="00C877A3">
        <w:rPr>
          <w:b/>
        </w:rPr>
        <w:t>The P F Charitable Trust - grants averaging £6,000</w:t>
      </w:r>
    </w:p>
    <w:p w14:paraId="313DD32F" w14:textId="77777777" w:rsidR="00DC6F10" w:rsidRDefault="00DC6F10" w:rsidP="00C877A3">
      <w:pPr>
        <w:pStyle w:val="PlainText"/>
        <w:rPr>
          <w:rFonts w:eastAsia="PMingLiU" w:cstheme="minorHAnsi"/>
          <w:b/>
          <w:lang w:eastAsia="zh-TW"/>
        </w:rPr>
      </w:pPr>
    </w:p>
    <w:p w14:paraId="115E0190" w14:textId="41F8297B" w:rsidR="00C877A3" w:rsidRDefault="00C877A3" w:rsidP="00C877A3">
      <w:pPr>
        <w:pStyle w:val="PlainText"/>
      </w:pPr>
      <w:r w:rsidRPr="00EF5DA5">
        <w:rPr>
          <w:rFonts w:cstheme="minorHAnsi"/>
          <w:b/>
          <w:color w:val="000000"/>
        </w:rPr>
        <w:lastRenderedPageBreak/>
        <w:t>What/Who:</w:t>
      </w:r>
      <w:r>
        <w:rPr>
          <w:rFonts w:cstheme="minorHAnsi"/>
          <w:color w:val="000000"/>
        </w:rPr>
        <w:t xml:space="preserve"> grants averaging £6,000 </w:t>
      </w:r>
      <w:r>
        <w:t>are available to UK registered charities for a wide range of charitable causes, including the advancement of environmental protection or improvement.</w:t>
      </w:r>
      <w:r w:rsidRPr="00C877A3">
        <w:t xml:space="preserve"> </w:t>
      </w:r>
      <w:r>
        <w:t>The majority of grant awards fell into the following two categories: 1. Grants of £5,000 and below (£1,010,280 awarded last year), and 2. Grants above £5,000 and below E30,000 (£914,000 awarded last year).</w:t>
      </w:r>
    </w:p>
    <w:p w14:paraId="5E6EAC94" w14:textId="77777777" w:rsidR="00C877A3" w:rsidRDefault="00C877A3" w:rsidP="00C877A3">
      <w:pPr>
        <w:pStyle w:val="PlainText"/>
        <w:rPr>
          <w:rFonts w:eastAsia="PMingLiU" w:cstheme="minorHAnsi"/>
          <w:b/>
          <w:lang w:eastAsia="zh-TW"/>
        </w:rPr>
      </w:pPr>
    </w:p>
    <w:p w14:paraId="2D08FCE3" w14:textId="77777777" w:rsidR="00C877A3" w:rsidRDefault="00C877A3" w:rsidP="00C877A3">
      <w:pPr>
        <w:pStyle w:val="PlainText"/>
      </w:pPr>
      <w:r w:rsidRPr="00EF5DA5">
        <w:rPr>
          <w:rFonts w:cstheme="minorHAnsi"/>
          <w:b/>
          <w:color w:val="000000"/>
        </w:rPr>
        <w:t>Deadline</w:t>
      </w:r>
      <w:r w:rsidRPr="00EF5DA5">
        <w:rPr>
          <w:rFonts w:cstheme="minorHAnsi"/>
          <w:color w:val="000000"/>
        </w:rPr>
        <w:t>:</w:t>
      </w:r>
      <w:r w:rsidRPr="007F54D0">
        <w:rPr>
          <w:rFonts w:cstheme="minorHAnsi"/>
          <w:color w:val="000000"/>
        </w:rPr>
        <w:t xml:space="preserve"> </w:t>
      </w:r>
      <w:r>
        <w:t xml:space="preserve">Applications may be made at any time in writing. </w:t>
      </w:r>
    </w:p>
    <w:p w14:paraId="7246E2D7" w14:textId="77777777" w:rsidR="00C877A3" w:rsidRDefault="00C877A3" w:rsidP="00C877A3">
      <w:pPr>
        <w:pStyle w:val="PlainText"/>
      </w:pPr>
    </w:p>
    <w:p w14:paraId="21BBFB4A" w14:textId="3B73517F" w:rsidR="00C877A3" w:rsidRPr="00C877A3" w:rsidRDefault="00C877A3" w:rsidP="00C877A3">
      <w:pPr>
        <w:rPr>
          <w:rStyle w:val="Hyperlink"/>
          <w:color w:val="auto"/>
          <w:u w:val="none"/>
        </w:rPr>
      </w:pPr>
      <w:r w:rsidRPr="00C877A3">
        <w:rPr>
          <w:b/>
        </w:rPr>
        <w:t>Apply/ Information</w:t>
      </w:r>
      <w:r w:rsidRPr="00C877A3">
        <w:t xml:space="preserve">: Please note that the trust does not maintain a website. Further information is, however, available on the </w:t>
      </w:r>
      <w:hyperlink r:id="rId25" w:history="1">
        <w:r w:rsidRPr="00C877A3">
          <w:rPr>
            <w:rStyle w:val="Hyperlink"/>
          </w:rPr>
          <w:t>Charity Commission website</w:t>
        </w:r>
      </w:hyperlink>
      <w:r w:rsidRPr="00C877A3">
        <w:t>.</w:t>
      </w:r>
      <w:r>
        <w:t xml:space="preserve"> </w:t>
      </w:r>
      <w:r>
        <w:rPr>
          <w:rFonts w:cstheme="minorHAnsi"/>
          <w:color w:val="000000"/>
        </w:rPr>
        <w:t>Please</w:t>
      </w:r>
      <w:r w:rsidRPr="00A10744">
        <w:rPr>
          <w:rFonts w:cstheme="minorHAnsi"/>
          <w:color w:val="000000"/>
        </w:rPr>
        <w:t xml:space="preserve"> contact:</w:t>
      </w:r>
      <w:r w:rsidRPr="00EF5DA5">
        <w:rPr>
          <w:rFonts w:cstheme="minorHAnsi"/>
          <w:color w:val="000000"/>
        </w:rPr>
        <w:t xml:space="preserve"> </w:t>
      </w:r>
      <w:hyperlink r:id="rId26" w:history="1"/>
    </w:p>
    <w:p w14:paraId="20946045" w14:textId="7D0993D5" w:rsidR="00C877A3" w:rsidRPr="00C877A3" w:rsidRDefault="00C877A3" w:rsidP="00C877A3">
      <w:r w:rsidRPr="00C877A3">
        <w:t>Philip, Matthew and Rory Fleming (Trustees), The P F Charitable Trust, 15 Suffolk Street, London, SW1Y 4HG</w:t>
      </w:r>
      <w:r w:rsidRPr="00C877A3">
        <w:br/>
        <w:t>Tel: 020 3696 6721</w:t>
      </w:r>
      <w:r w:rsidRPr="00C877A3">
        <w:br/>
        <w:t>Email: </w:t>
      </w:r>
      <w:hyperlink r:id="rId27" w:history="1">
        <w:r w:rsidRPr="00C877A3">
          <w:rPr>
            <w:rStyle w:val="Hyperlink"/>
          </w:rPr>
          <w:t>charities@rftrustee.com</w:t>
        </w:r>
      </w:hyperlink>
    </w:p>
    <w:p w14:paraId="44F9C905" w14:textId="77777777" w:rsidR="00B22D85" w:rsidRDefault="00B22D85" w:rsidP="00A10744">
      <w:pPr>
        <w:rPr>
          <w:rFonts w:eastAsia="PMingLiU" w:cstheme="minorHAnsi"/>
          <w:b/>
          <w:lang w:eastAsia="zh-TW"/>
        </w:rPr>
      </w:pPr>
    </w:p>
    <w:p w14:paraId="6562C938" w14:textId="42FB7D11" w:rsidR="00A10744" w:rsidRDefault="00A10744" w:rsidP="00A10744">
      <w:pPr>
        <w:rPr>
          <w:rFonts w:eastAsia="PMingLiU" w:cstheme="minorHAnsi"/>
          <w:b/>
          <w:lang w:eastAsia="zh-TW"/>
        </w:rPr>
      </w:pPr>
      <w:r>
        <w:rPr>
          <w:rFonts w:eastAsia="PMingLiU" w:cstheme="minorHAnsi"/>
          <w:b/>
          <w:lang w:eastAsia="zh-TW"/>
        </w:rPr>
        <w:t>--------------------------------------------------------------------------------------------------------------------------------</w:t>
      </w:r>
    </w:p>
    <w:p w14:paraId="19CE656D" w14:textId="62926304" w:rsidR="00A10744" w:rsidRPr="00613373" w:rsidRDefault="00A10744" w:rsidP="00A10744">
      <w:pPr>
        <w:pStyle w:val="PlainText"/>
        <w:rPr>
          <w:b/>
        </w:rPr>
      </w:pPr>
      <w:r w:rsidRPr="00613373">
        <w:rPr>
          <w:rFonts w:eastAsia="PMingLiU" w:cstheme="minorHAnsi"/>
          <w:b/>
          <w:lang w:eastAsia="zh-TW"/>
        </w:rPr>
        <w:t xml:space="preserve">Title: </w:t>
      </w:r>
      <w:r w:rsidRPr="00613373">
        <w:rPr>
          <w:b/>
        </w:rPr>
        <w:t xml:space="preserve">The </w:t>
      </w:r>
      <w:r>
        <w:rPr>
          <w:b/>
        </w:rPr>
        <w:t xml:space="preserve">Vandervell Foundation </w:t>
      </w:r>
      <w:r w:rsidRPr="00613373">
        <w:rPr>
          <w:b/>
        </w:rPr>
        <w:t xml:space="preserve"> - </w:t>
      </w:r>
      <w:r>
        <w:rPr>
          <w:b/>
        </w:rPr>
        <w:t>grants of up to £15,000 for environmental regeneration</w:t>
      </w:r>
    </w:p>
    <w:p w14:paraId="1E15D8A6" w14:textId="77777777" w:rsidR="00A10744" w:rsidRDefault="00A10744" w:rsidP="00A10744">
      <w:pPr>
        <w:spacing w:after="0"/>
        <w:rPr>
          <w:rFonts w:cstheme="minorHAnsi"/>
          <w:b/>
          <w:color w:val="000000"/>
        </w:rPr>
      </w:pPr>
    </w:p>
    <w:p w14:paraId="472507CF" w14:textId="40B7448D" w:rsidR="00A10744" w:rsidRDefault="00A10744" w:rsidP="00A10744">
      <w:pPr>
        <w:pStyle w:val="PlainText"/>
      </w:pPr>
      <w:r w:rsidRPr="00EF5DA5">
        <w:rPr>
          <w:rFonts w:cstheme="minorHAnsi"/>
          <w:b/>
          <w:color w:val="000000"/>
        </w:rPr>
        <w:t>What/Who:</w:t>
      </w:r>
      <w:r>
        <w:rPr>
          <w:rFonts w:cstheme="minorHAnsi"/>
          <w:color w:val="000000"/>
        </w:rPr>
        <w:t xml:space="preserve"> </w:t>
      </w:r>
      <w:r>
        <w:t>grants of up to £15,000 are available for charities for projects or activities in the UK that address environmental regeneration and the environment.</w:t>
      </w:r>
    </w:p>
    <w:p w14:paraId="5A8B2CF1" w14:textId="77777777" w:rsidR="00A10744" w:rsidRDefault="00A10744" w:rsidP="00A10744">
      <w:pPr>
        <w:spacing w:after="0"/>
        <w:rPr>
          <w:rFonts w:cstheme="minorHAnsi"/>
          <w:b/>
          <w:color w:val="000000"/>
        </w:rPr>
      </w:pPr>
    </w:p>
    <w:p w14:paraId="694188B3" w14:textId="43771055" w:rsidR="00A10744" w:rsidRPr="007F54D0" w:rsidRDefault="00A10744" w:rsidP="00A10744">
      <w:pPr>
        <w:rPr>
          <w:rFonts w:cstheme="minorHAnsi"/>
          <w:color w:val="403F42"/>
        </w:rPr>
      </w:pPr>
      <w:r w:rsidRPr="00EF5DA5">
        <w:rPr>
          <w:rFonts w:cstheme="minorHAnsi"/>
          <w:b/>
          <w:color w:val="000000"/>
        </w:rPr>
        <w:t>Deadline</w:t>
      </w:r>
      <w:r w:rsidRPr="00EF5DA5">
        <w:rPr>
          <w:rFonts w:cstheme="minorHAnsi"/>
          <w:color w:val="000000"/>
        </w:rPr>
        <w:t>:</w:t>
      </w:r>
      <w:r w:rsidRPr="007F54D0">
        <w:rPr>
          <w:rFonts w:cstheme="minorHAnsi"/>
          <w:color w:val="000000"/>
        </w:rPr>
        <w:t xml:space="preserve"> </w:t>
      </w:r>
      <w:r>
        <w:t xml:space="preserve">none – applications can be made at any time. </w:t>
      </w:r>
    </w:p>
    <w:p w14:paraId="1FABA8B9" w14:textId="179AB843" w:rsidR="00A10744" w:rsidRPr="00A10744" w:rsidRDefault="00A10744" w:rsidP="00A10744">
      <w:pPr>
        <w:rPr>
          <w:rFonts w:cstheme="minorHAnsi"/>
          <w:color w:val="000000"/>
        </w:rPr>
      </w:pPr>
      <w:r w:rsidRPr="00A10744">
        <w:rPr>
          <w:rFonts w:cstheme="minorHAnsi"/>
          <w:b/>
          <w:color w:val="000000"/>
        </w:rPr>
        <w:t xml:space="preserve">Apply/ Information: </w:t>
      </w:r>
      <w:r w:rsidRPr="00A10744">
        <w:rPr>
          <w:rFonts w:cstheme="minorHAnsi"/>
          <w:color w:val="000000"/>
        </w:rPr>
        <w:t>The charity does not maintain a website – contact below:</w:t>
      </w:r>
    </w:p>
    <w:p w14:paraId="32DAFEE3" w14:textId="3E135673" w:rsidR="007421A7" w:rsidRDefault="007421A7" w:rsidP="007421A7">
      <w:pPr>
        <w:pStyle w:val="size-131"/>
        <w:spacing w:before="0" w:beforeAutospacing="0" w:after="0" w:afterAutospacing="0" w:line="240" w:lineRule="auto"/>
        <w:textAlignment w:val="center"/>
        <w:rPr>
          <w:rFonts w:ascii="Calibri" w:hAnsi="Calibri" w:cstheme="minorBidi"/>
          <w:sz w:val="22"/>
          <w:szCs w:val="21"/>
          <w:lang w:eastAsia="en-US"/>
        </w:rPr>
      </w:pPr>
      <w:r>
        <w:rPr>
          <w:rFonts w:ascii="Calibri" w:hAnsi="Calibri" w:cstheme="minorBidi"/>
          <w:sz w:val="22"/>
          <w:szCs w:val="21"/>
          <w:lang w:eastAsia="en-US"/>
        </w:rPr>
        <w:t xml:space="preserve">Address: </w:t>
      </w:r>
      <w:r w:rsidR="00A10744" w:rsidRPr="00A10744">
        <w:rPr>
          <w:rFonts w:ascii="Calibri" w:hAnsi="Calibri" w:cstheme="minorBidi"/>
          <w:sz w:val="22"/>
          <w:szCs w:val="21"/>
          <w:lang w:eastAsia="en-US"/>
        </w:rPr>
        <w:t>Valerie Kaye, Administrator, The Vandervell Foundation, Hampstead Town Hall Centre, 123 Haverstock Hill, London, NW3 4QP</w:t>
      </w:r>
    </w:p>
    <w:p w14:paraId="10E2EE56" w14:textId="16712BE0" w:rsidR="00A10744" w:rsidRDefault="00A10744" w:rsidP="007421A7">
      <w:pPr>
        <w:pStyle w:val="size-131"/>
        <w:spacing w:before="0" w:beforeAutospacing="0" w:after="0" w:afterAutospacing="0" w:line="240" w:lineRule="auto"/>
        <w:textAlignment w:val="center"/>
        <w:rPr>
          <w:rFonts w:ascii="Calibri" w:hAnsi="Calibri" w:cstheme="minorBidi"/>
          <w:sz w:val="22"/>
          <w:szCs w:val="21"/>
          <w:lang w:eastAsia="en-US"/>
        </w:rPr>
      </w:pPr>
      <w:r w:rsidRPr="00A10744">
        <w:rPr>
          <w:rFonts w:ascii="Calibri" w:hAnsi="Calibri" w:cstheme="minorBidi"/>
          <w:sz w:val="22"/>
          <w:szCs w:val="21"/>
          <w:lang w:eastAsia="en-US"/>
        </w:rPr>
        <w:t>Tel: 020 7435 7546</w:t>
      </w:r>
      <w:r w:rsidRPr="00A10744">
        <w:rPr>
          <w:rFonts w:ascii="Calibri" w:hAnsi="Calibri" w:cstheme="minorBidi"/>
          <w:sz w:val="22"/>
          <w:szCs w:val="21"/>
          <w:lang w:eastAsia="en-US"/>
        </w:rPr>
        <w:br/>
      </w:r>
      <w:r w:rsidRPr="007421A7">
        <w:rPr>
          <w:rFonts w:ascii="Calibri" w:hAnsi="Calibri" w:cstheme="minorBidi"/>
          <w:bCs/>
          <w:sz w:val="22"/>
          <w:szCs w:val="21"/>
          <w:lang w:eastAsia="en-US"/>
        </w:rPr>
        <w:t>Email</w:t>
      </w:r>
      <w:r w:rsidRPr="00A10744">
        <w:rPr>
          <w:rFonts w:ascii="Calibri" w:hAnsi="Calibri" w:cstheme="minorBidi"/>
          <w:b/>
          <w:bCs/>
          <w:sz w:val="22"/>
          <w:szCs w:val="21"/>
          <w:lang w:eastAsia="en-US"/>
        </w:rPr>
        <w:t>: </w:t>
      </w:r>
      <w:hyperlink r:id="rId28" w:history="1">
        <w:r w:rsidRPr="00A10744">
          <w:rPr>
            <w:rFonts w:ascii="Calibri" w:hAnsi="Calibri" w:cstheme="minorBidi"/>
            <w:sz w:val="22"/>
            <w:szCs w:val="21"/>
            <w:lang w:eastAsia="en-US"/>
          </w:rPr>
          <w:t>vandervell@btconnect.com</w:t>
        </w:r>
      </w:hyperlink>
    </w:p>
    <w:p w14:paraId="0EACE8F3" w14:textId="77777777" w:rsidR="007421A7" w:rsidRPr="00A10744" w:rsidRDefault="007421A7" w:rsidP="007421A7">
      <w:pPr>
        <w:pStyle w:val="size-131"/>
        <w:spacing w:before="0" w:beforeAutospacing="0" w:after="0" w:afterAutospacing="0" w:line="240" w:lineRule="auto"/>
        <w:textAlignment w:val="center"/>
        <w:rPr>
          <w:rFonts w:ascii="Calibri" w:hAnsi="Calibri" w:cstheme="minorBidi"/>
          <w:sz w:val="22"/>
          <w:szCs w:val="21"/>
          <w:lang w:eastAsia="en-US"/>
        </w:rPr>
      </w:pPr>
    </w:p>
    <w:p w14:paraId="55BC8A4A" w14:textId="21B615FF" w:rsidR="00A10744" w:rsidRDefault="00A10744" w:rsidP="004212DB">
      <w:pPr>
        <w:rPr>
          <w:rFonts w:eastAsia="PMingLiU" w:cstheme="minorHAnsi"/>
          <w:b/>
          <w:lang w:eastAsia="zh-TW"/>
        </w:rPr>
      </w:pPr>
      <w:r>
        <w:rPr>
          <w:rFonts w:eastAsia="PMingLiU" w:cstheme="minorHAnsi"/>
          <w:b/>
          <w:lang w:eastAsia="zh-TW"/>
        </w:rPr>
        <w:t>-------------------------------------------------------------------------------------------------------------------</w:t>
      </w:r>
    </w:p>
    <w:p w14:paraId="49A8C2EB" w14:textId="3D7BE993" w:rsidR="004212DB" w:rsidRPr="004212DB" w:rsidRDefault="004212DB" w:rsidP="004212DB">
      <w:pPr>
        <w:rPr>
          <w:rFonts w:eastAsia="PMingLiU" w:cstheme="minorHAnsi"/>
          <w:b/>
          <w:lang w:eastAsia="zh-TW"/>
        </w:rPr>
      </w:pPr>
      <w:r w:rsidRPr="004212DB">
        <w:rPr>
          <w:rFonts w:eastAsia="PMingLiU" w:cstheme="minorHAnsi"/>
          <w:b/>
          <w:lang w:eastAsia="zh-TW"/>
        </w:rPr>
        <w:t xml:space="preserve">Title: </w:t>
      </w:r>
      <w:r w:rsidRPr="004212DB">
        <w:rPr>
          <w:rFonts w:cstheme="minorHAnsi"/>
          <w:b/>
          <w:color w:val="000000"/>
        </w:rPr>
        <w:t xml:space="preserve">Linley Shaw Foundation - £5,000 grants </w:t>
      </w:r>
      <w:r w:rsidRPr="004212DB">
        <w:rPr>
          <w:b/>
        </w:rPr>
        <w:t>for UK charities that are conserving, preserving and restoring the UK countryside using volunteers.</w:t>
      </w:r>
    </w:p>
    <w:p w14:paraId="520F76D0" w14:textId="0A5956E6" w:rsidR="004212DB" w:rsidRDefault="004212DB" w:rsidP="004212DB">
      <w:pPr>
        <w:spacing w:after="0"/>
      </w:pPr>
      <w:r w:rsidRPr="00EF5DA5">
        <w:rPr>
          <w:rFonts w:cstheme="minorHAnsi"/>
          <w:b/>
          <w:color w:val="000000"/>
        </w:rPr>
        <w:t>What/Who:</w:t>
      </w:r>
      <w:r>
        <w:rPr>
          <w:rFonts w:cstheme="minorHAnsi"/>
          <w:color w:val="000000"/>
        </w:rPr>
        <w:t xml:space="preserve"> The foundation does not hold a website but funds were provided to the following charities last year:</w:t>
      </w:r>
      <w:r>
        <w:t xml:space="preserve"> Forest of Avon Trust: £5,000; Freshwater Habitats Trust: £5,000; Kent Wildlife Trust £5,000; Lake District Foundation: £2,000; National Trust: £4,500; Surfers Against Sewage: £5,000; </w:t>
      </w:r>
      <w:r w:rsidR="00B614F7">
        <w:t>RSPB</w:t>
      </w:r>
      <w:r>
        <w:t>: £4,500; The Woodland Trust:  £5,000; Yorkshire Dales Millennium Trust: £5,000.</w:t>
      </w:r>
    </w:p>
    <w:p w14:paraId="1B621CED" w14:textId="1DFC793B" w:rsidR="004212DB" w:rsidRDefault="004212DB" w:rsidP="004212DB">
      <w:pPr>
        <w:spacing w:after="0"/>
        <w:rPr>
          <w:rFonts w:cstheme="minorHAnsi"/>
          <w:color w:val="403F42"/>
        </w:rPr>
      </w:pPr>
    </w:p>
    <w:p w14:paraId="021C6467" w14:textId="79B5AD52" w:rsidR="004212DB" w:rsidRDefault="004212DB" w:rsidP="004212DB">
      <w:pPr>
        <w:pStyle w:val="PlainText"/>
      </w:pPr>
      <w:r w:rsidRPr="00EF5DA5">
        <w:rPr>
          <w:rFonts w:cstheme="minorHAnsi"/>
          <w:b/>
          <w:color w:val="000000"/>
        </w:rPr>
        <w:t>Deadline</w:t>
      </w:r>
      <w:r w:rsidRPr="00EF5DA5">
        <w:rPr>
          <w:rFonts w:cstheme="minorHAnsi"/>
          <w:color w:val="000000"/>
        </w:rPr>
        <w:t>:</w:t>
      </w:r>
      <w:r>
        <w:rPr>
          <w:rFonts w:cstheme="minorHAnsi"/>
          <w:color w:val="000000"/>
        </w:rPr>
        <w:t xml:space="preserve"> </w:t>
      </w:r>
      <w:r>
        <w:t>none – applications may be made at any time in writing.</w:t>
      </w:r>
    </w:p>
    <w:p w14:paraId="6FB66E67" w14:textId="77777777" w:rsidR="004212DB" w:rsidRDefault="004212DB" w:rsidP="004212DB">
      <w:pPr>
        <w:spacing w:after="0"/>
        <w:rPr>
          <w:rFonts w:cstheme="minorHAnsi"/>
          <w:color w:val="000000"/>
        </w:rPr>
      </w:pPr>
    </w:p>
    <w:p w14:paraId="14772DC0" w14:textId="77777777" w:rsidR="004212DB" w:rsidRDefault="004212DB" w:rsidP="004212DB">
      <w:pPr>
        <w:rPr>
          <w:rFonts w:cstheme="minorHAnsi"/>
          <w:color w:val="000000"/>
        </w:rPr>
      </w:pPr>
      <w:r w:rsidRPr="009D4734">
        <w:rPr>
          <w:rFonts w:cstheme="minorHAnsi"/>
          <w:b/>
          <w:color w:val="000000"/>
        </w:rPr>
        <w:t>Apply/ Information</w:t>
      </w:r>
      <w:r w:rsidRPr="00EF5DA5">
        <w:rPr>
          <w:rFonts w:cstheme="minorHAnsi"/>
          <w:color w:val="000000"/>
        </w:rPr>
        <w:t xml:space="preserve">: </w:t>
      </w:r>
    </w:p>
    <w:p w14:paraId="65774CA0" w14:textId="1A31EF21" w:rsidR="004212DB" w:rsidRDefault="004212DB" w:rsidP="004212DB">
      <w:pPr>
        <w:pStyle w:val="PlainText"/>
      </w:pPr>
      <w:r>
        <w:t>The Linley Shaw Foundation</w:t>
      </w:r>
      <w:r w:rsidR="008809AC">
        <w:t xml:space="preserve">, </w:t>
      </w:r>
      <w:r>
        <w:t>The Trustee Department</w:t>
      </w:r>
      <w:r w:rsidR="008809AC">
        <w:t xml:space="preserve">, </w:t>
      </w:r>
      <w:r>
        <w:t>1st Floor, Tower Wharf</w:t>
      </w:r>
      <w:r w:rsidR="008809AC">
        <w:t xml:space="preserve">, </w:t>
      </w:r>
      <w:r>
        <w:t>Cheese Lane, Bristol</w:t>
      </w:r>
    </w:p>
    <w:p w14:paraId="2CC38E76" w14:textId="77777777" w:rsidR="004212DB" w:rsidRDefault="004212DB" w:rsidP="004212DB">
      <w:pPr>
        <w:pStyle w:val="PlainText"/>
      </w:pPr>
      <w:r>
        <w:t>BS2 0JJ</w:t>
      </w:r>
    </w:p>
    <w:p w14:paraId="653D13C4" w14:textId="77777777" w:rsidR="004212DB" w:rsidRDefault="004212DB" w:rsidP="004212DB">
      <w:pPr>
        <w:pStyle w:val="PlainText"/>
      </w:pPr>
      <w:r>
        <w:t>Tel: 0117 313 8200</w:t>
      </w:r>
    </w:p>
    <w:p w14:paraId="732C2A4E" w14:textId="77777777" w:rsidR="004212DB" w:rsidRDefault="004212DB" w:rsidP="004212DB">
      <w:pPr>
        <w:pStyle w:val="PlainText"/>
      </w:pPr>
      <w:r>
        <w:t xml:space="preserve">Email: </w:t>
      </w:r>
      <w:hyperlink r:id="rId29" w:history="1">
        <w:r>
          <w:rPr>
            <w:rStyle w:val="Hyperlink"/>
          </w:rPr>
          <w:t>charitabletrusts@ludlowtrust.com</w:t>
        </w:r>
      </w:hyperlink>
    </w:p>
    <w:p w14:paraId="3FFD3F77" w14:textId="3DA1A879" w:rsidR="004212DB" w:rsidRDefault="004212DB" w:rsidP="00EF5DA5">
      <w:pPr>
        <w:rPr>
          <w:rFonts w:cstheme="minorHAnsi"/>
          <w:color w:val="000000"/>
        </w:rPr>
      </w:pPr>
    </w:p>
    <w:p w14:paraId="7DC8F3C2" w14:textId="213C5676" w:rsidR="00B22D85" w:rsidRDefault="00B22D85" w:rsidP="00EF5DA5">
      <w:pPr>
        <w:rPr>
          <w:rFonts w:cstheme="minorHAnsi"/>
          <w:color w:val="000000"/>
        </w:rPr>
      </w:pPr>
    </w:p>
    <w:p w14:paraId="22CD9F72" w14:textId="77777777" w:rsidR="00B22D85" w:rsidRDefault="00B22D85" w:rsidP="00EF5DA5">
      <w:pPr>
        <w:rPr>
          <w:rFonts w:cstheme="minorHAnsi"/>
          <w:color w:val="000000"/>
        </w:rPr>
      </w:pPr>
    </w:p>
    <w:p w14:paraId="150E7426" w14:textId="7A057F9A" w:rsidR="007F54D0" w:rsidRDefault="00CF6FEF" w:rsidP="00EF5DA5">
      <w:pPr>
        <w:rPr>
          <w:rFonts w:eastAsia="PMingLiU" w:cstheme="minorHAnsi"/>
          <w:b/>
          <w:lang w:eastAsia="zh-TW"/>
        </w:rPr>
      </w:pPr>
      <w:r>
        <w:rPr>
          <w:rFonts w:eastAsia="PMingLiU" w:cstheme="minorHAnsi"/>
          <w:b/>
          <w:lang w:eastAsia="zh-TW"/>
        </w:rPr>
        <w:t>-----------------------------------------------------------------------------------------------------------------------------------</w:t>
      </w:r>
    </w:p>
    <w:p w14:paraId="3B5D69BE" w14:textId="6E65E137" w:rsidR="009D4734" w:rsidRPr="00EF5DA5" w:rsidRDefault="009D4734" w:rsidP="009D4734">
      <w:pPr>
        <w:rPr>
          <w:rFonts w:eastAsia="PMingLiU" w:cstheme="minorHAnsi"/>
          <w:b/>
          <w:lang w:eastAsia="zh-TW"/>
        </w:rPr>
      </w:pPr>
      <w:r w:rsidRPr="00EF5DA5">
        <w:rPr>
          <w:rFonts w:eastAsia="PMingLiU" w:cstheme="minorHAnsi"/>
          <w:b/>
          <w:lang w:eastAsia="zh-TW"/>
        </w:rPr>
        <w:t xml:space="preserve">Title: </w:t>
      </w:r>
      <w:r>
        <w:rPr>
          <w:rFonts w:eastAsia="PMingLiU" w:cstheme="minorHAnsi"/>
          <w:b/>
          <w:lang w:eastAsia="zh-TW"/>
        </w:rPr>
        <w:t>Woodland Trust – Free Trees – Queens Platinum Jubilee Celebration</w:t>
      </w:r>
      <w:r w:rsidR="00613373">
        <w:rPr>
          <w:rFonts w:eastAsia="PMingLiU" w:cstheme="minorHAnsi"/>
          <w:b/>
          <w:lang w:eastAsia="zh-TW"/>
        </w:rPr>
        <w:t xml:space="preserve"> – The Queen’s Canopy</w:t>
      </w:r>
    </w:p>
    <w:p w14:paraId="1A12492E" w14:textId="5DEFE952" w:rsidR="009D4734" w:rsidRDefault="009D4734" w:rsidP="009D4734">
      <w:pPr>
        <w:rPr>
          <w:rFonts w:cstheme="minorHAnsi"/>
          <w:color w:val="000000"/>
        </w:rPr>
      </w:pPr>
      <w:r w:rsidRPr="00EF5DA5">
        <w:rPr>
          <w:rFonts w:cstheme="minorHAnsi"/>
          <w:b/>
          <w:color w:val="000000"/>
        </w:rPr>
        <w:t>What/Who:</w:t>
      </w:r>
      <w:r>
        <w:rPr>
          <w:rFonts w:cstheme="minorHAnsi"/>
          <w:color w:val="000000"/>
        </w:rPr>
        <w:t xml:space="preserve"> Schools and Community groups can apply for free trees – winter </w:t>
      </w:r>
      <w:r w:rsidR="00B614F7">
        <w:rPr>
          <w:rFonts w:cstheme="minorHAnsi"/>
          <w:color w:val="000000"/>
        </w:rPr>
        <w:t>2022</w:t>
      </w:r>
      <w:r>
        <w:rPr>
          <w:rFonts w:cstheme="minorHAnsi"/>
          <w:color w:val="000000"/>
        </w:rPr>
        <w:t>.</w:t>
      </w:r>
    </w:p>
    <w:p w14:paraId="0D23A18D" w14:textId="49A87ADD" w:rsidR="009D4734" w:rsidRPr="00EF5DA5" w:rsidRDefault="009D4734" w:rsidP="009D4734">
      <w:pPr>
        <w:rPr>
          <w:rFonts w:cstheme="minorHAnsi"/>
          <w:color w:val="000000"/>
        </w:rPr>
      </w:pPr>
      <w:r w:rsidRPr="00EF5DA5">
        <w:rPr>
          <w:rFonts w:cstheme="minorHAnsi"/>
          <w:b/>
          <w:color w:val="000000"/>
        </w:rPr>
        <w:t>Deadline</w:t>
      </w:r>
      <w:r w:rsidRPr="00EF5DA5">
        <w:rPr>
          <w:rFonts w:cstheme="minorHAnsi"/>
          <w:color w:val="000000"/>
        </w:rPr>
        <w:t xml:space="preserve">: </w:t>
      </w:r>
      <w:r w:rsidR="00B614F7">
        <w:rPr>
          <w:rFonts w:cstheme="minorHAnsi"/>
          <w:color w:val="000000"/>
        </w:rPr>
        <w:t>New application window to open in Spring 2022 for planting in Autumn 2022.</w:t>
      </w:r>
    </w:p>
    <w:p w14:paraId="2AF9463C" w14:textId="2B23DFB3" w:rsidR="009D4734" w:rsidRPr="00EF5DA5" w:rsidRDefault="009D4734" w:rsidP="009D4734">
      <w:pPr>
        <w:rPr>
          <w:rFonts w:cstheme="minorHAnsi"/>
          <w:color w:val="1F497D"/>
        </w:rPr>
      </w:pPr>
      <w:r w:rsidRPr="009D4734">
        <w:rPr>
          <w:rFonts w:cstheme="minorHAnsi"/>
          <w:b/>
          <w:color w:val="000000"/>
        </w:rPr>
        <w:t>Apply/ Information:</w:t>
      </w:r>
      <w:r w:rsidRPr="00EF5DA5">
        <w:rPr>
          <w:rFonts w:cstheme="minorHAnsi"/>
          <w:color w:val="000000"/>
        </w:rPr>
        <w:t xml:space="preserve"> </w:t>
      </w:r>
      <w:hyperlink r:id="rId30" w:tgtFrame="_blank" w:history="1">
        <w:r>
          <w:rPr>
            <w:rStyle w:val="Hyperlink"/>
            <w:rFonts w:cstheme="minorHAnsi"/>
            <w:b/>
            <w:bCs/>
            <w:color w:val="45B3CA"/>
          </w:rPr>
          <w:t>Woodland Trust - Free Trees</w:t>
        </w:r>
      </w:hyperlink>
    </w:p>
    <w:p w14:paraId="650ACDCD" w14:textId="24C8CF61" w:rsidR="009D4734" w:rsidRPr="009D4734" w:rsidRDefault="009D4734" w:rsidP="00680CB1">
      <w:pPr>
        <w:rPr>
          <w:rFonts w:ascii="Calibri" w:eastAsia="PMingLiU" w:hAnsi="Calibri" w:cs="Calibri"/>
          <w:lang w:eastAsia="zh-TW"/>
        </w:rPr>
      </w:pPr>
      <w:r w:rsidRPr="009D4734">
        <w:rPr>
          <w:rFonts w:ascii="Calibri" w:eastAsia="PMingLiU" w:hAnsi="Calibri" w:cs="Calibri"/>
          <w:lang w:eastAsia="zh-TW"/>
        </w:rPr>
        <w:t>--------------------------------------------------------------------------------------------------------------------------------------</w:t>
      </w:r>
    </w:p>
    <w:p w14:paraId="163DCDC4" w14:textId="77777777" w:rsidR="00885FE7" w:rsidRDefault="00885FE7" w:rsidP="00885FE7">
      <w:pPr>
        <w:pStyle w:val="PlainText"/>
        <w:rPr>
          <w:highlight w:val="yellow"/>
        </w:rPr>
      </w:pPr>
    </w:p>
    <w:p w14:paraId="5C0B9D40" w14:textId="77777777" w:rsidR="00885FE7" w:rsidRPr="00885FE7" w:rsidRDefault="00885FE7" w:rsidP="00885FE7">
      <w:pPr>
        <w:rPr>
          <w:b/>
        </w:rPr>
      </w:pPr>
      <w:r w:rsidRPr="00885FE7">
        <w:rPr>
          <w:rFonts w:ascii="Calibri" w:eastAsia="PMingLiU" w:hAnsi="Calibri" w:cs="Calibri"/>
          <w:b/>
          <w:lang w:eastAsia="zh-TW"/>
        </w:rPr>
        <w:t xml:space="preserve">Title: </w:t>
      </w:r>
      <w:r w:rsidRPr="00885FE7">
        <w:rPr>
          <w:b/>
        </w:rPr>
        <w:t xml:space="preserve">The International Tree Foundation UK – TREE PLANTING PROGRAMME </w:t>
      </w:r>
    </w:p>
    <w:p w14:paraId="449C758E" w14:textId="77777777" w:rsidR="00885FE7" w:rsidRPr="00885FE7" w:rsidRDefault="00885FE7" w:rsidP="00885FE7">
      <w:pPr>
        <w:pStyle w:val="PlainText"/>
      </w:pPr>
      <w:r w:rsidRPr="00885FE7">
        <w:rPr>
          <w:rFonts w:eastAsia="PMingLiU" w:cs="Calibri"/>
          <w:b/>
          <w:lang w:eastAsia="zh-TW"/>
        </w:rPr>
        <w:t>What/Who</w:t>
      </w:r>
      <w:r w:rsidRPr="00885FE7">
        <w:rPr>
          <w:rFonts w:eastAsia="PMingLiU" w:cs="Calibri"/>
          <w:lang w:eastAsia="zh-TW"/>
        </w:rPr>
        <w:t>:</w:t>
      </w:r>
      <w:r w:rsidRPr="00885FE7">
        <w:t xml:space="preserve"> Tree planting programme - Funding up to £6,000 is available to support grassroots community projects across the UK that engage local people in tree planting.</w:t>
      </w:r>
      <w:r w:rsidRPr="00885FE7">
        <w:rPr>
          <w:rFonts w:eastAsia="PMingLiU" w:cs="Calibri"/>
          <w:lang w:eastAsia="zh-TW"/>
        </w:rPr>
        <w:t xml:space="preserve"> </w:t>
      </w:r>
      <w:r w:rsidRPr="00885FE7">
        <w:t>UK community-based organisations can apply, including registered charities, community and voluntary groups and schools. Projects should plant a minimum of 50 trees per £1,000 of grant funding or regenerate land for the benefit of trees and local wildlife.</w:t>
      </w:r>
    </w:p>
    <w:p w14:paraId="4156ADE4" w14:textId="77777777" w:rsidR="00885FE7" w:rsidRPr="00885FE7" w:rsidRDefault="00885FE7" w:rsidP="00885FE7"/>
    <w:p w14:paraId="3559CD7C" w14:textId="141604E3" w:rsidR="00885FE7" w:rsidRPr="00885FE7" w:rsidRDefault="00885FE7" w:rsidP="00885FE7">
      <w:pPr>
        <w:pStyle w:val="PlainText"/>
      </w:pPr>
      <w:r w:rsidRPr="00885FE7">
        <w:rPr>
          <w:rFonts w:eastAsia="PMingLiU" w:cs="Calibri"/>
          <w:b/>
          <w:szCs w:val="22"/>
          <w:lang w:eastAsia="zh-TW"/>
        </w:rPr>
        <w:t>Deadline</w:t>
      </w:r>
      <w:r w:rsidRPr="00885FE7">
        <w:t xml:space="preserve">: </w:t>
      </w:r>
      <w:r w:rsidR="00B614F7">
        <w:t>Deadline unknown – contact charity at link below to confirm availability before applying</w:t>
      </w:r>
      <w:r w:rsidRPr="00885FE7">
        <w:t>.</w:t>
      </w:r>
    </w:p>
    <w:p w14:paraId="512CD6BA" w14:textId="77777777" w:rsidR="00885FE7" w:rsidRDefault="00885FE7" w:rsidP="001B168E">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31"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40367EC1" w14:textId="77777777" w:rsidR="00885FE7" w:rsidRDefault="00885FE7" w:rsidP="001B168E">
      <w:pPr>
        <w:pBdr>
          <w:bottom w:val="single" w:sz="6" w:space="1" w:color="auto"/>
        </w:pBdr>
        <w:rPr>
          <w:rFonts w:ascii="Calibri" w:eastAsia="PMingLiU" w:hAnsi="Calibri" w:cs="Calibri"/>
          <w:lang w:eastAsia="zh-TW"/>
        </w:rPr>
      </w:pPr>
    </w:p>
    <w:p w14:paraId="798B9357" w14:textId="77777777" w:rsidR="00CF6FEF" w:rsidRPr="007D79C2" w:rsidRDefault="00CF6FEF" w:rsidP="00CF6FEF">
      <w:pPr>
        <w:rPr>
          <w:rFonts w:ascii="Calibri" w:eastAsia="PMingLiU" w:hAnsi="Calibri" w:cs="Calibri"/>
          <w:b/>
          <w:sz w:val="24"/>
          <w:lang w:eastAsia="zh-TW"/>
        </w:rPr>
      </w:pPr>
      <w:r w:rsidRPr="007D79C2">
        <w:rPr>
          <w:rFonts w:ascii="Calibri" w:eastAsia="PMingLiU" w:hAnsi="Calibri" w:cs="Calibri"/>
          <w:b/>
          <w:sz w:val="24"/>
          <w:lang w:eastAsia="zh-TW"/>
        </w:rPr>
        <w:t>Title: The Bromley Trust – multi-year unrestricted revenue grants for UK registered charities working in the environment and wildlife sector.</w:t>
      </w:r>
    </w:p>
    <w:p w14:paraId="7AA07A9F" w14:textId="77777777" w:rsidR="00CF6FEF" w:rsidRPr="00291974" w:rsidRDefault="00CF6FEF" w:rsidP="00CF6FEF">
      <w:pPr>
        <w:rPr>
          <w:rFonts w:ascii="Calibri" w:eastAsia="PMingLiU" w:hAnsi="Calibri" w:cs="Calibri"/>
          <w:lang w:eastAsia="zh-TW"/>
        </w:rPr>
      </w:pPr>
      <w:r w:rsidRPr="00291974">
        <w:rPr>
          <w:rFonts w:ascii="Calibri" w:eastAsia="PMingLiU" w:hAnsi="Calibri" w:cs="Calibri"/>
          <w:b/>
          <w:lang w:eastAsia="zh-TW"/>
        </w:rPr>
        <w:t>What</w:t>
      </w:r>
      <w:r>
        <w:rPr>
          <w:rFonts w:ascii="Calibri" w:eastAsia="PMingLiU" w:hAnsi="Calibri" w:cs="Calibri"/>
          <w:b/>
          <w:lang w:eastAsia="zh-TW"/>
        </w:rPr>
        <w:t>/Who</w:t>
      </w:r>
      <w:r w:rsidRPr="00291974">
        <w:rPr>
          <w:rFonts w:ascii="Calibri" w:eastAsia="PMingLiU" w:hAnsi="Calibri" w:cs="Calibri"/>
          <w:lang w:eastAsia="zh-TW"/>
        </w:rPr>
        <w:t xml:space="preserve">: A fund to support </w:t>
      </w:r>
      <w:r>
        <w:rPr>
          <w:rFonts w:ascii="Calibri" w:eastAsia="PMingLiU" w:hAnsi="Calibri" w:cs="Calibri"/>
          <w:lang w:eastAsia="zh-TW"/>
        </w:rPr>
        <w:t xml:space="preserve">environmental and human rights </w:t>
      </w:r>
      <w:r w:rsidRPr="00291974">
        <w:rPr>
          <w:rFonts w:ascii="Calibri" w:eastAsia="PMingLiU" w:hAnsi="Calibri" w:cs="Calibri"/>
          <w:lang w:eastAsia="zh-TW"/>
        </w:rPr>
        <w:t>projects. Grants</w:t>
      </w:r>
      <w:r>
        <w:rPr>
          <w:rFonts w:ascii="Calibri" w:eastAsia="PMingLiU" w:hAnsi="Calibri" w:cs="Calibri"/>
          <w:lang w:eastAsia="zh-TW"/>
        </w:rPr>
        <w:t xml:space="preserve"> of</w:t>
      </w:r>
      <w:r w:rsidRPr="00291974">
        <w:rPr>
          <w:rFonts w:ascii="Calibri" w:eastAsia="PMingLiU" w:hAnsi="Calibri" w:cs="Calibri"/>
          <w:lang w:eastAsia="zh-TW"/>
        </w:rPr>
        <w:t xml:space="preserve"> </w:t>
      </w:r>
      <w:r>
        <w:rPr>
          <w:rFonts w:ascii="Calibri" w:eastAsia="PMingLiU" w:hAnsi="Calibri" w:cs="Calibri"/>
          <w:lang w:eastAsia="zh-TW"/>
        </w:rPr>
        <w:t>between</w:t>
      </w:r>
      <w:r w:rsidRPr="00291974">
        <w:rPr>
          <w:rFonts w:ascii="Calibri" w:eastAsia="PMingLiU" w:hAnsi="Calibri" w:cs="Calibri"/>
          <w:lang w:eastAsia="zh-TW"/>
        </w:rPr>
        <w:t xml:space="preserve"> £5,000</w:t>
      </w:r>
      <w:r>
        <w:rPr>
          <w:rFonts w:ascii="Calibri" w:eastAsia="PMingLiU" w:hAnsi="Calibri" w:cs="Calibri"/>
          <w:lang w:eastAsia="zh-TW"/>
        </w:rPr>
        <w:t xml:space="preserve"> and £20,000</w:t>
      </w:r>
      <w:r w:rsidRPr="00291974">
        <w:rPr>
          <w:rFonts w:ascii="Calibri" w:eastAsia="PMingLiU" w:hAnsi="Calibri" w:cs="Calibri"/>
          <w:lang w:eastAsia="zh-TW"/>
        </w:rPr>
        <w:t xml:space="preserve"> </w:t>
      </w:r>
      <w:r>
        <w:rPr>
          <w:rFonts w:ascii="Calibri" w:eastAsia="PMingLiU" w:hAnsi="Calibri" w:cs="Calibri"/>
          <w:lang w:eastAsia="zh-TW"/>
        </w:rPr>
        <w:t>to be awarded for UK charities with an annual income of between £100,000 and £1.5million.</w:t>
      </w:r>
    </w:p>
    <w:p w14:paraId="798D1613" w14:textId="77777777" w:rsidR="00CF6FEF" w:rsidRDefault="00CF6FEF" w:rsidP="00CF6FEF">
      <w:pPr>
        <w:rPr>
          <w:rFonts w:ascii="Calibri" w:eastAsia="PMingLiU" w:hAnsi="Calibri" w:cs="Calibri"/>
          <w:lang w:eastAsia="zh-TW"/>
        </w:rPr>
      </w:pPr>
      <w:r>
        <w:rPr>
          <w:rFonts w:ascii="Calibri" w:eastAsia="PMingLiU" w:hAnsi="Calibri" w:cs="Calibri"/>
          <w:b/>
          <w:lang w:eastAsia="zh-TW"/>
        </w:rPr>
        <w:t xml:space="preserve">Deadline: </w:t>
      </w:r>
      <w:r>
        <w:rPr>
          <w:rFonts w:ascii="Calibri" w:eastAsia="PMingLiU" w:hAnsi="Calibri" w:cs="Calibri"/>
          <w:lang w:eastAsia="zh-TW"/>
        </w:rPr>
        <w:t>no deadline – ongoing.</w:t>
      </w:r>
    </w:p>
    <w:p w14:paraId="3494E1E5" w14:textId="77777777" w:rsidR="00CF6FEF" w:rsidRPr="00291974" w:rsidRDefault="00CF6FEF" w:rsidP="00CF6FEF">
      <w:pP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r w:rsidRPr="00291974">
        <w:rPr>
          <w:rFonts w:ascii="Calibri" w:eastAsia="PMingLiU" w:hAnsi="Calibri" w:cs="Calibri"/>
          <w:lang w:eastAsia="zh-TW"/>
        </w:rPr>
        <w:t xml:space="preserve">initially complete the </w:t>
      </w:r>
      <w:hyperlink r:id="rId32" w:history="1">
        <w:r w:rsidRPr="00AC1110">
          <w:rPr>
            <w:rStyle w:val="Hyperlink"/>
          </w:rPr>
          <w:t>Eligibility Questionnaire</w:t>
        </w:r>
        <w:r w:rsidRPr="00291974">
          <w:rPr>
            <w:rFonts w:ascii="Calibri" w:eastAsia="PMingLiU" w:hAnsi="Calibri" w:cs="Calibri"/>
            <w:lang w:eastAsia="zh-TW"/>
          </w:rPr>
          <w:t xml:space="preserve"> on the Trust's website</w:t>
        </w:r>
      </w:hyperlink>
      <w:r w:rsidRPr="00291974">
        <w:rPr>
          <w:rFonts w:ascii="Calibri" w:eastAsia="PMingLiU" w:hAnsi="Calibri" w:cs="Calibri"/>
          <w:lang w:eastAsia="zh-TW"/>
        </w:rPr>
        <w:t> (scroll down the page to the 'Eligibility Quiz tab). If successful, applicants will be given access to an online application form.</w:t>
      </w:r>
    </w:p>
    <w:p w14:paraId="4EAAE5EF" w14:textId="77777777" w:rsidR="00CF6FEF" w:rsidRPr="00291974" w:rsidRDefault="00CF6FEF" w:rsidP="00CF6FEF">
      <w:pPr>
        <w:rPr>
          <w:rFonts w:ascii="Calibri" w:eastAsia="PMingLiU" w:hAnsi="Calibri" w:cs="Calibri"/>
          <w:b/>
          <w:lang w:eastAsia="zh-TW"/>
        </w:rPr>
      </w:pPr>
      <w:r w:rsidRPr="00291974">
        <w:rPr>
          <w:rFonts w:ascii="Calibri" w:eastAsia="PMingLiU" w:hAnsi="Calibri" w:cs="Calibri"/>
          <w:b/>
          <w:lang w:eastAsia="zh-TW"/>
        </w:rPr>
        <w:t>------------------------------------------------------------</w:t>
      </w:r>
    </w:p>
    <w:p w14:paraId="05A97C25" w14:textId="77777777" w:rsidR="001B168E" w:rsidRPr="00885FE7" w:rsidRDefault="001B168E" w:rsidP="001B168E">
      <w:pPr>
        <w:shd w:val="clear" w:color="auto" w:fill="FFFFFF"/>
        <w:spacing w:before="100" w:beforeAutospacing="1" w:after="100" w:afterAutospacing="1" w:line="240" w:lineRule="auto"/>
        <w:outlineLvl w:val="4"/>
        <w:rPr>
          <w:rFonts w:ascii="Arial" w:eastAsia="Times New Roman" w:hAnsi="Arial" w:cs="Arial"/>
          <w:b/>
          <w:color w:val="565454"/>
          <w:sz w:val="20"/>
          <w:szCs w:val="20"/>
          <w:lang w:eastAsia="en-GB"/>
        </w:rPr>
      </w:pPr>
      <w:r w:rsidRPr="00885FE7">
        <w:rPr>
          <w:rFonts w:ascii="Calibri" w:eastAsia="PMingLiU" w:hAnsi="Calibri" w:cs="Calibri"/>
          <w:b/>
          <w:lang w:eastAsia="zh-TW"/>
        </w:rPr>
        <w:t xml:space="preserve">Title: </w:t>
      </w:r>
      <w:r w:rsidRPr="00885FE7">
        <w:rPr>
          <w:b/>
        </w:rPr>
        <w:t>Nature for Climate Peatland Grant Scheme – DEFRA</w:t>
      </w:r>
    </w:p>
    <w:p w14:paraId="520C5C99" w14:textId="77777777" w:rsidR="001B168E" w:rsidRPr="001B168E" w:rsidRDefault="001B168E" w:rsidP="001B168E">
      <w:pPr>
        <w:shd w:val="clear" w:color="auto" w:fill="FFFFFF"/>
        <w:spacing w:before="100" w:beforeAutospacing="1" w:after="100" w:afterAutospacing="1" w:line="240" w:lineRule="auto"/>
      </w:pPr>
      <w:r w:rsidRPr="00291974">
        <w:rPr>
          <w:rFonts w:ascii="Calibri" w:eastAsia="PMingLiU" w:hAnsi="Calibri" w:cs="Calibri"/>
          <w:b/>
          <w:lang w:eastAsia="zh-TW"/>
        </w:rPr>
        <w:t>What</w:t>
      </w:r>
      <w:r>
        <w:rPr>
          <w:rFonts w:ascii="Calibri" w:eastAsia="PMingLiU" w:hAnsi="Calibri" w:cs="Calibri"/>
          <w:b/>
          <w:lang w:eastAsia="zh-TW"/>
        </w:rPr>
        <w:t>/Who</w:t>
      </w:r>
      <w:r w:rsidRPr="00291974">
        <w:rPr>
          <w:rFonts w:ascii="Calibri" w:eastAsia="PMingLiU" w:hAnsi="Calibri" w:cs="Calibri"/>
          <w:lang w:eastAsia="zh-TW"/>
        </w:rPr>
        <w:t xml:space="preserve">: </w:t>
      </w:r>
      <w:r w:rsidRPr="001B168E">
        <w:t>The Nature for Climate Peatland Grant Scheme (NCPGS) provides funding to restore peatlands in the uplands and lowlands of England. It is a competitive grant scheme that will run until 2025. The scheme is open to environmental groups, local authorities, charities, public bodies, individual landowners and organisations.</w:t>
      </w:r>
      <w:r w:rsidR="00885FE7">
        <w:t xml:space="preserve"> </w:t>
      </w:r>
      <w:r w:rsidRPr="001B168E">
        <w:t>Natural England is looking for landscape scale applications that work to restore the whole hydrological unit of a peatland. This is likely to involve a number of sites and landowners, so applications from partnerships are encouraged.</w:t>
      </w:r>
    </w:p>
    <w:p w14:paraId="3F494C86" w14:textId="77777777" w:rsidR="001B168E" w:rsidRDefault="001B168E" w:rsidP="001B168E">
      <w:pPr>
        <w:rPr>
          <w:rFonts w:ascii="Calibri" w:eastAsia="PMingLiU" w:hAnsi="Calibri" w:cs="Calibri"/>
          <w:lang w:eastAsia="zh-TW"/>
        </w:rPr>
      </w:pPr>
      <w:r>
        <w:rPr>
          <w:rFonts w:ascii="Calibri" w:eastAsia="PMingLiU" w:hAnsi="Calibri" w:cs="Calibri"/>
          <w:b/>
          <w:lang w:eastAsia="zh-TW"/>
        </w:rPr>
        <w:t xml:space="preserve">Deadline: </w:t>
      </w:r>
      <w:r w:rsidRPr="001B168E">
        <w:t>the restoration grant opens in early 2022.</w:t>
      </w:r>
    </w:p>
    <w:p w14:paraId="7A097C94" w14:textId="456AA331" w:rsidR="001B168E" w:rsidRDefault="001B168E" w:rsidP="001B168E">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33"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27037348" w14:textId="6F70E9F9" w:rsidR="00B22D85" w:rsidRDefault="00B22D85" w:rsidP="001B168E">
      <w:pPr>
        <w:pBdr>
          <w:bottom w:val="single" w:sz="6" w:space="1" w:color="auto"/>
        </w:pBdr>
        <w:rPr>
          <w:rFonts w:ascii="Calibri" w:eastAsia="PMingLiU" w:hAnsi="Calibri" w:cs="Calibri"/>
          <w:lang w:eastAsia="zh-TW"/>
        </w:rPr>
      </w:pPr>
    </w:p>
    <w:p w14:paraId="59CCEA58" w14:textId="77777777" w:rsidR="00B22D85" w:rsidRDefault="00B22D85" w:rsidP="001B168E">
      <w:pPr>
        <w:pBdr>
          <w:bottom w:val="single" w:sz="6" w:space="1" w:color="auto"/>
        </w:pBdr>
        <w:rPr>
          <w:rFonts w:ascii="Calibri" w:eastAsia="PMingLiU" w:hAnsi="Calibri" w:cs="Calibri"/>
          <w:lang w:eastAsia="zh-TW"/>
        </w:rPr>
      </w:pPr>
    </w:p>
    <w:p w14:paraId="05A890A4" w14:textId="77777777" w:rsidR="001B168E" w:rsidRPr="00885FE7" w:rsidRDefault="001B168E" w:rsidP="001B168E">
      <w:pPr>
        <w:shd w:val="clear" w:color="auto" w:fill="FFFFFF"/>
        <w:spacing w:before="100" w:beforeAutospacing="1" w:after="100" w:afterAutospacing="1" w:line="240" w:lineRule="auto"/>
        <w:outlineLvl w:val="4"/>
        <w:rPr>
          <w:rFonts w:ascii="Arial" w:eastAsia="Times New Roman" w:hAnsi="Arial" w:cs="Arial"/>
          <w:b/>
          <w:color w:val="565454"/>
          <w:sz w:val="20"/>
          <w:szCs w:val="20"/>
          <w:lang w:eastAsia="en-GB"/>
        </w:rPr>
      </w:pPr>
      <w:r w:rsidRPr="00885FE7">
        <w:rPr>
          <w:rFonts w:ascii="Calibri" w:eastAsia="PMingLiU" w:hAnsi="Calibri" w:cs="Calibri"/>
          <w:b/>
          <w:lang w:eastAsia="zh-TW"/>
        </w:rPr>
        <w:t xml:space="preserve">Title: </w:t>
      </w:r>
      <w:r w:rsidRPr="00885FE7">
        <w:rPr>
          <w:b/>
        </w:rPr>
        <w:t>England Woodland Creation Offer – Forestry Commission</w:t>
      </w:r>
    </w:p>
    <w:p w14:paraId="2EC1927C" w14:textId="77777777" w:rsidR="00F66F06" w:rsidRPr="001B168E" w:rsidRDefault="001B168E" w:rsidP="00F66F0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sidRPr="00291974">
        <w:rPr>
          <w:rFonts w:ascii="Calibri" w:eastAsia="PMingLiU" w:hAnsi="Calibri" w:cs="Calibri"/>
          <w:b/>
          <w:lang w:eastAsia="zh-TW"/>
        </w:rPr>
        <w:t>What</w:t>
      </w:r>
      <w:r>
        <w:rPr>
          <w:rFonts w:ascii="Calibri" w:eastAsia="PMingLiU" w:hAnsi="Calibri" w:cs="Calibri"/>
          <w:b/>
          <w:lang w:eastAsia="zh-TW"/>
        </w:rPr>
        <w:t>/Who</w:t>
      </w:r>
      <w:r w:rsidRPr="00291974">
        <w:rPr>
          <w:rFonts w:ascii="Calibri" w:eastAsia="PMingLiU" w:hAnsi="Calibri" w:cs="Calibri"/>
          <w:lang w:eastAsia="zh-TW"/>
        </w:rPr>
        <w:t xml:space="preserve">: </w:t>
      </w:r>
      <w:r w:rsidRPr="001B168E">
        <w:t xml:space="preserve">Landowners, land managers and public bodies can apply to the England Woodland Creation Offer (EWCO) for support to create new woodland, including through natural colonisation, on areas as small as 1 hectare. </w:t>
      </w:r>
      <w:r w:rsidR="00F66F06" w:rsidRPr="001B168E">
        <w:t>There are four types of payments availab</w:t>
      </w:r>
      <w:r w:rsidR="00F66F06" w:rsidRPr="00F66F06">
        <w:t xml:space="preserve">le under EWCO. </w:t>
      </w:r>
      <w:r w:rsidR="00F66F06" w:rsidRPr="001B168E">
        <w:t>EWCO is a criteria-based, competitive scheme, with funding offered on a first-come, first-served basis.</w:t>
      </w:r>
    </w:p>
    <w:p w14:paraId="531D6DA5" w14:textId="6040D3F3" w:rsidR="001B168E" w:rsidRDefault="001B168E" w:rsidP="001B168E">
      <w:pPr>
        <w:rPr>
          <w:rFonts w:ascii="Calibri" w:eastAsia="PMingLiU" w:hAnsi="Calibri" w:cs="Calibri"/>
          <w:lang w:eastAsia="zh-TW"/>
        </w:rPr>
      </w:pPr>
      <w:r>
        <w:rPr>
          <w:rFonts w:ascii="Calibri" w:eastAsia="PMingLiU" w:hAnsi="Calibri" w:cs="Calibri"/>
          <w:b/>
          <w:lang w:eastAsia="zh-TW"/>
        </w:rPr>
        <w:t xml:space="preserve">Deadline: </w:t>
      </w:r>
      <w:r w:rsidR="00F66F06" w:rsidRPr="00F66F06">
        <w:rPr>
          <w:rFonts w:ascii="Calibri" w:eastAsia="PMingLiU" w:hAnsi="Calibri" w:cs="Calibri"/>
          <w:lang w:eastAsia="zh-TW"/>
        </w:rPr>
        <w:t>no deadline</w:t>
      </w:r>
      <w:r w:rsidR="00B22D85">
        <w:rPr>
          <w:rFonts w:ascii="Calibri" w:eastAsia="PMingLiU" w:hAnsi="Calibri" w:cs="Calibri"/>
          <w:lang w:eastAsia="zh-TW"/>
        </w:rPr>
        <w:t xml:space="preserve"> –</w:t>
      </w:r>
      <w:r w:rsidR="00F66F06" w:rsidRPr="00F66F06">
        <w:rPr>
          <w:rFonts w:ascii="Calibri" w:eastAsia="PMingLiU" w:hAnsi="Calibri" w:cs="Calibri"/>
          <w:lang w:eastAsia="zh-TW"/>
        </w:rPr>
        <w:t xml:space="preserve"> ongoing</w:t>
      </w:r>
      <w:r w:rsidR="00B22D85">
        <w:rPr>
          <w:rFonts w:ascii="Calibri" w:eastAsia="PMingLiU" w:hAnsi="Calibri" w:cs="Calibri"/>
          <w:lang w:eastAsia="zh-TW"/>
        </w:rPr>
        <w:t>.</w:t>
      </w:r>
    </w:p>
    <w:p w14:paraId="2B04418A" w14:textId="77777777" w:rsidR="001B168E" w:rsidRDefault="001B168E" w:rsidP="001B168E">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34"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5D530281" w14:textId="77777777" w:rsidR="00885FE7" w:rsidRDefault="00885FE7" w:rsidP="001B168E">
      <w:pPr>
        <w:pBdr>
          <w:bottom w:val="single" w:sz="6" w:space="1" w:color="auto"/>
        </w:pBdr>
        <w:rPr>
          <w:rFonts w:ascii="Calibri" w:eastAsia="PMingLiU" w:hAnsi="Calibri" w:cs="Calibri"/>
          <w:lang w:eastAsia="zh-TW"/>
        </w:rPr>
      </w:pPr>
    </w:p>
    <w:p w14:paraId="712ACF91" w14:textId="77777777" w:rsidR="00FA1A2F" w:rsidRPr="00885FE7" w:rsidRDefault="00FA1A2F" w:rsidP="00FA1A2F">
      <w:pPr>
        <w:shd w:val="clear" w:color="auto" w:fill="FFFFFF"/>
        <w:spacing w:before="100" w:beforeAutospacing="1" w:after="100" w:afterAutospacing="1" w:line="240" w:lineRule="auto"/>
        <w:outlineLvl w:val="4"/>
        <w:rPr>
          <w:rFonts w:ascii="Arial" w:eastAsia="Times New Roman" w:hAnsi="Arial" w:cs="Arial"/>
          <w:b/>
          <w:color w:val="565454"/>
          <w:sz w:val="20"/>
          <w:szCs w:val="20"/>
          <w:lang w:eastAsia="en-GB"/>
        </w:rPr>
      </w:pPr>
      <w:r w:rsidRPr="00885FE7">
        <w:rPr>
          <w:rFonts w:ascii="Calibri" w:eastAsia="PMingLiU" w:hAnsi="Calibri" w:cs="Calibri"/>
          <w:b/>
          <w:lang w:eastAsia="zh-TW"/>
        </w:rPr>
        <w:t xml:space="preserve">Title: </w:t>
      </w:r>
      <w:r w:rsidRPr="00885FE7">
        <w:rPr>
          <w:rFonts w:ascii="Arial" w:eastAsia="Times New Roman" w:hAnsi="Arial" w:cs="Arial"/>
          <w:b/>
          <w:color w:val="565454"/>
          <w:sz w:val="20"/>
          <w:szCs w:val="20"/>
          <w:lang w:eastAsia="en-GB"/>
        </w:rPr>
        <w:t>Garfield Weston Foundation</w:t>
      </w:r>
      <w:r w:rsidR="00885FE7" w:rsidRPr="00885FE7">
        <w:rPr>
          <w:rFonts w:ascii="Arial" w:eastAsia="Times New Roman" w:hAnsi="Arial" w:cs="Arial"/>
          <w:b/>
          <w:color w:val="565454"/>
          <w:sz w:val="20"/>
          <w:szCs w:val="20"/>
          <w:lang w:eastAsia="en-GB"/>
        </w:rPr>
        <w:t xml:space="preserve"> – General Environment Grant</w:t>
      </w:r>
    </w:p>
    <w:p w14:paraId="1269E125" w14:textId="77777777" w:rsidR="00FA1A2F" w:rsidRPr="00B614F7" w:rsidRDefault="00FA1A2F" w:rsidP="00FA1A2F">
      <w:pPr>
        <w:shd w:val="clear" w:color="auto" w:fill="FFFFFF"/>
        <w:spacing w:before="100" w:beforeAutospacing="1" w:after="100" w:afterAutospacing="1" w:line="240" w:lineRule="auto"/>
        <w:rPr>
          <w:rFonts w:eastAsia="Times New Roman" w:cstheme="minorHAnsi"/>
          <w:lang w:eastAsia="en-GB"/>
        </w:rPr>
      </w:pPr>
      <w:r w:rsidRPr="00B614F7">
        <w:rPr>
          <w:rFonts w:eastAsia="PMingLiU" w:cstheme="minorHAnsi"/>
          <w:b/>
          <w:lang w:eastAsia="zh-TW"/>
        </w:rPr>
        <w:t>What/Who</w:t>
      </w:r>
      <w:r w:rsidRPr="00B614F7">
        <w:rPr>
          <w:rFonts w:eastAsia="PMingLiU" w:cstheme="minorHAnsi"/>
          <w:lang w:eastAsia="zh-TW"/>
        </w:rPr>
        <w:t xml:space="preserve">: </w:t>
      </w:r>
      <w:r w:rsidRPr="00B614F7">
        <w:rPr>
          <w:rFonts w:eastAsia="Times New Roman" w:cstheme="minorHAnsi"/>
          <w:lang w:eastAsia="en-GB"/>
        </w:rPr>
        <w:t>The Foundation supports UK registered charities working within the UK in the areas of Welfare, Youth, Community, Arts, Faith, Environment, Education, Health and Museums &amp; Heritage.</w:t>
      </w:r>
    </w:p>
    <w:p w14:paraId="02EF0403" w14:textId="77777777" w:rsidR="00FA1A2F" w:rsidRPr="00B614F7" w:rsidRDefault="00FA1A2F" w:rsidP="00FA1A2F">
      <w:pPr>
        <w:shd w:val="clear" w:color="auto" w:fill="FFFFFF"/>
        <w:spacing w:before="100" w:beforeAutospacing="1" w:after="100" w:afterAutospacing="1" w:line="240" w:lineRule="auto"/>
        <w:rPr>
          <w:rFonts w:eastAsia="Times New Roman" w:cstheme="minorHAnsi"/>
          <w:lang w:eastAsia="en-GB"/>
        </w:rPr>
      </w:pPr>
      <w:r w:rsidRPr="00B614F7">
        <w:rPr>
          <w:rFonts w:eastAsia="PMingLiU" w:cstheme="minorHAnsi"/>
          <w:b/>
          <w:lang w:eastAsia="zh-TW"/>
        </w:rPr>
        <w:t xml:space="preserve">Deadline: </w:t>
      </w:r>
      <w:r w:rsidRPr="00B614F7">
        <w:rPr>
          <w:rFonts w:eastAsia="Times New Roman" w:cstheme="minorHAnsi"/>
          <w:lang w:eastAsia="en-GB"/>
        </w:rPr>
        <w:t>There are no deadlines for applications under £100,000. Grants above this level are reviewed at one of 8 board meetings a year.</w:t>
      </w:r>
    </w:p>
    <w:p w14:paraId="2679AA14" w14:textId="77777777" w:rsidR="00FA1A2F" w:rsidRDefault="00FA1A2F" w:rsidP="00FA1A2F">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35"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08FBE03C" w14:textId="77777777" w:rsidR="00FA1A2F" w:rsidRDefault="00FA1A2F" w:rsidP="00FA1A2F">
      <w:pPr>
        <w:pBdr>
          <w:bottom w:val="single" w:sz="6" w:space="1" w:color="auto"/>
        </w:pBdr>
        <w:rPr>
          <w:rFonts w:ascii="Calibri" w:eastAsia="PMingLiU" w:hAnsi="Calibri" w:cs="Calibri"/>
          <w:lang w:eastAsia="zh-TW"/>
        </w:rPr>
      </w:pPr>
    </w:p>
    <w:p w14:paraId="41D614B8" w14:textId="77777777" w:rsidR="00FA1A2F" w:rsidRPr="007D79C2" w:rsidRDefault="00FA1A2F" w:rsidP="00FA1A2F">
      <w:pPr>
        <w:shd w:val="clear" w:color="auto" w:fill="FFFFFF"/>
        <w:spacing w:before="100" w:beforeAutospacing="1" w:after="100" w:afterAutospacing="1" w:line="240" w:lineRule="auto"/>
        <w:outlineLvl w:val="4"/>
        <w:rPr>
          <w:rFonts w:ascii="Arial" w:eastAsia="Times New Roman" w:hAnsi="Arial" w:cs="Arial"/>
          <w:b/>
          <w:color w:val="565454"/>
          <w:sz w:val="20"/>
          <w:szCs w:val="20"/>
          <w:lang w:eastAsia="en-GB"/>
        </w:rPr>
      </w:pPr>
      <w:r w:rsidRPr="007D79C2">
        <w:rPr>
          <w:rFonts w:ascii="Calibri" w:eastAsia="PMingLiU" w:hAnsi="Calibri" w:cs="Calibri"/>
          <w:b/>
          <w:lang w:eastAsia="zh-TW"/>
        </w:rPr>
        <w:t xml:space="preserve">Title: </w:t>
      </w:r>
      <w:r w:rsidRPr="007D79C2">
        <w:rPr>
          <w:rFonts w:ascii="Arial" w:eastAsia="Times New Roman" w:hAnsi="Arial" w:cs="Arial"/>
          <w:b/>
          <w:color w:val="565454"/>
          <w:sz w:val="20"/>
          <w:szCs w:val="20"/>
          <w:lang w:eastAsia="en-GB"/>
        </w:rPr>
        <w:t>The Eco Fund – DPD</w:t>
      </w:r>
      <w:r w:rsidR="007D79C2">
        <w:rPr>
          <w:rFonts w:ascii="Arial" w:eastAsia="Times New Roman" w:hAnsi="Arial" w:cs="Arial"/>
          <w:b/>
          <w:color w:val="565454"/>
          <w:sz w:val="20"/>
          <w:szCs w:val="20"/>
          <w:lang w:eastAsia="en-GB"/>
        </w:rPr>
        <w:t xml:space="preserve"> (Green Projects)</w:t>
      </w:r>
    </w:p>
    <w:p w14:paraId="4CE5B627" w14:textId="77777777" w:rsidR="00133696" w:rsidRPr="00B22D85" w:rsidRDefault="00FA1A2F" w:rsidP="00133696">
      <w:pPr>
        <w:shd w:val="clear" w:color="auto" w:fill="FFFFFF"/>
        <w:spacing w:before="100" w:beforeAutospacing="1" w:after="100" w:afterAutospacing="1" w:line="240" w:lineRule="auto"/>
        <w:rPr>
          <w:rFonts w:eastAsia="Times New Roman" w:cstheme="minorHAnsi"/>
          <w:lang w:eastAsia="en-GB"/>
        </w:rPr>
      </w:pPr>
      <w:r w:rsidRPr="00B22D85">
        <w:rPr>
          <w:rFonts w:eastAsia="PMingLiU" w:cstheme="minorHAnsi"/>
          <w:b/>
          <w:lang w:eastAsia="zh-TW"/>
        </w:rPr>
        <w:t>What/Who</w:t>
      </w:r>
      <w:r w:rsidRPr="00B22D85">
        <w:rPr>
          <w:rFonts w:eastAsia="PMingLiU" w:cstheme="minorHAnsi"/>
          <w:lang w:eastAsia="zh-TW"/>
        </w:rPr>
        <w:t xml:space="preserve">: </w:t>
      </w:r>
      <w:r w:rsidRPr="00B22D85">
        <w:rPr>
          <w:rFonts w:eastAsia="Times New Roman" w:cstheme="minorHAnsi"/>
          <w:lang w:eastAsia="en-GB"/>
        </w:rPr>
        <w:t>The Eco Fund is funded by DPD’s circular economy initiative to protect the environment.</w:t>
      </w:r>
      <w:r w:rsidR="00133696" w:rsidRPr="00B22D85">
        <w:rPr>
          <w:rFonts w:eastAsia="Times New Roman" w:cstheme="minorHAnsi"/>
          <w:lang w:eastAsia="en-GB"/>
        </w:rPr>
        <w:t xml:space="preserve"> Anyone can apply for funding from the DPD Eco Fund, although they particularly encourage schools and educational facilities across the UK working on green projects with their students and start-up companies working on developing environmentally friendly products to apply. Grants up to £2000 are available.</w:t>
      </w:r>
    </w:p>
    <w:p w14:paraId="2389D1CF" w14:textId="16D07BE2" w:rsidR="00FA1A2F" w:rsidRPr="00FA1A2F" w:rsidRDefault="00FA1A2F" w:rsidP="00FA1A2F">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Pr>
          <w:rFonts w:ascii="Calibri" w:eastAsia="PMingLiU" w:hAnsi="Calibri" w:cs="Calibri"/>
          <w:b/>
          <w:lang w:eastAsia="zh-TW"/>
        </w:rPr>
        <w:t xml:space="preserve">Deadline: </w:t>
      </w:r>
      <w:r w:rsidR="00133696">
        <w:rPr>
          <w:rFonts w:ascii="Arial" w:eastAsia="Times New Roman" w:hAnsi="Arial" w:cs="Arial"/>
          <w:color w:val="565454"/>
          <w:sz w:val="21"/>
          <w:szCs w:val="21"/>
          <w:lang w:eastAsia="en-GB"/>
        </w:rPr>
        <w:t>Ongoing</w:t>
      </w:r>
      <w:r w:rsidR="00B22D85">
        <w:rPr>
          <w:rFonts w:ascii="Arial" w:eastAsia="Times New Roman" w:hAnsi="Arial" w:cs="Arial"/>
          <w:color w:val="565454"/>
          <w:sz w:val="21"/>
          <w:szCs w:val="21"/>
          <w:lang w:eastAsia="en-GB"/>
        </w:rPr>
        <w:t>.</w:t>
      </w:r>
    </w:p>
    <w:p w14:paraId="7942AB4B" w14:textId="473ED710" w:rsidR="00FA1A2F" w:rsidRDefault="00FA1A2F" w:rsidP="00FA1A2F">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36"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59CDEBDD" w14:textId="77777777" w:rsidR="00B614F7" w:rsidRDefault="00B614F7" w:rsidP="00FA1A2F">
      <w:pPr>
        <w:pBdr>
          <w:bottom w:val="single" w:sz="6" w:space="1" w:color="auto"/>
        </w:pBdr>
        <w:rPr>
          <w:rFonts w:ascii="Calibri" w:eastAsia="PMingLiU" w:hAnsi="Calibri" w:cs="Calibri"/>
          <w:lang w:eastAsia="zh-TW"/>
        </w:rPr>
      </w:pPr>
    </w:p>
    <w:p w14:paraId="0DB245D3" w14:textId="77777777" w:rsidR="00133696" w:rsidRDefault="00133696" w:rsidP="00133696">
      <w:pPr>
        <w:autoSpaceDE w:val="0"/>
        <w:autoSpaceDN w:val="0"/>
        <w:adjustRightInd w:val="0"/>
        <w:spacing w:after="0" w:line="240" w:lineRule="auto"/>
        <w:rPr>
          <w:rFonts w:ascii="MyriadPro-SemiboldSemiCn" w:hAnsi="MyriadPro-SemiboldSemiCn" w:cs="MyriadPro-SemiboldSemiCn"/>
          <w:color w:val="009A66"/>
          <w:sz w:val="32"/>
          <w:szCs w:val="32"/>
        </w:rPr>
      </w:pPr>
    </w:p>
    <w:p w14:paraId="0B2D6096" w14:textId="77777777" w:rsidR="00133696" w:rsidRPr="007D79C2" w:rsidRDefault="00133696" w:rsidP="00133696">
      <w:pPr>
        <w:autoSpaceDE w:val="0"/>
        <w:autoSpaceDN w:val="0"/>
        <w:adjustRightInd w:val="0"/>
        <w:spacing w:after="0" w:line="240" w:lineRule="auto"/>
        <w:rPr>
          <w:rFonts w:ascii="MyriadPro-SemiboldSemiCn" w:hAnsi="MyriadPro-SemiboldSemiCn" w:cs="MyriadPro-SemiboldSemiCn"/>
          <w:b/>
          <w:color w:val="009A66"/>
          <w:sz w:val="34"/>
          <w:szCs w:val="32"/>
        </w:rPr>
      </w:pPr>
      <w:r w:rsidRPr="007D79C2">
        <w:rPr>
          <w:rFonts w:ascii="Calibri" w:eastAsia="PMingLiU" w:hAnsi="Calibri" w:cs="Calibri"/>
          <w:b/>
          <w:sz w:val="24"/>
          <w:lang w:eastAsia="zh-TW"/>
        </w:rPr>
        <w:t>What: The Postcode Lottery South West Fund</w:t>
      </w:r>
      <w:r w:rsidR="007D79C2">
        <w:rPr>
          <w:rFonts w:ascii="Calibri" w:eastAsia="PMingLiU" w:hAnsi="Calibri" w:cs="Calibri"/>
          <w:b/>
          <w:sz w:val="24"/>
          <w:lang w:eastAsia="zh-TW"/>
        </w:rPr>
        <w:t xml:space="preserve"> – Environmental Schemes</w:t>
      </w:r>
    </w:p>
    <w:p w14:paraId="66DEFF0E" w14:textId="77777777" w:rsidR="00133696" w:rsidRDefault="00133696" w:rsidP="00133696">
      <w:pPr>
        <w:shd w:val="clear" w:color="auto" w:fill="FFFFFF"/>
        <w:spacing w:before="100" w:beforeAutospacing="1" w:after="100" w:afterAutospacing="1" w:line="240" w:lineRule="auto"/>
        <w:rPr>
          <w:rFonts w:ascii="Calibri" w:eastAsia="PMingLiU" w:hAnsi="Calibri" w:cs="Calibri"/>
          <w:lang w:eastAsia="zh-TW"/>
        </w:rPr>
      </w:pPr>
      <w:r w:rsidRPr="00291974">
        <w:rPr>
          <w:rFonts w:ascii="Calibri" w:eastAsia="PMingLiU" w:hAnsi="Calibri" w:cs="Calibri"/>
          <w:b/>
          <w:lang w:eastAsia="zh-TW"/>
        </w:rPr>
        <w:t>What</w:t>
      </w:r>
      <w:r>
        <w:rPr>
          <w:rFonts w:ascii="Calibri" w:eastAsia="PMingLiU" w:hAnsi="Calibri" w:cs="Calibri"/>
          <w:b/>
          <w:lang w:eastAsia="zh-TW"/>
        </w:rPr>
        <w:t>/Who</w:t>
      </w:r>
      <w:r w:rsidRPr="00291974">
        <w:rPr>
          <w:rFonts w:ascii="Calibri" w:eastAsia="PMingLiU" w:hAnsi="Calibri" w:cs="Calibri"/>
          <w:lang w:eastAsia="zh-TW"/>
        </w:rPr>
        <w:t xml:space="preserve">: </w:t>
      </w:r>
      <w:r>
        <w:rPr>
          <w:rFonts w:ascii="Calibri" w:eastAsia="PMingLiU" w:hAnsi="Calibri" w:cs="Calibri"/>
          <w:lang w:eastAsia="zh-TW"/>
        </w:rPr>
        <w:t>Funding projects of up to £2,000 for all organisations or up to £20,000 for registered charities. Environmental themes include:</w:t>
      </w:r>
    </w:p>
    <w:p w14:paraId="13EBAE81" w14:textId="77777777" w:rsidR="00133696" w:rsidRPr="00133696" w:rsidRDefault="00133696" w:rsidP="00133696">
      <w:pPr>
        <w:pStyle w:val="ListParagraph"/>
        <w:numPr>
          <w:ilvl w:val="0"/>
          <w:numId w:val="11"/>
        </w:numPr>
        <w:autoSpaceDE w:val="0"/>
        <w:autoSpaceDN w:val="0"/>
        <w:adjustRightInd w:val="0"/>
        <w:rPr>
          <w:rFonts w:ascii="Calibri" w:eastAsia="PMingLiU" w:hAnsi="Calibri" w:cs="Calibri"/>
          <w:lang w:eastAsia="zh-TW"/>
        </w:rPr>
      </w:pPr>
      <w:r w:rsidRPr="00133696">
        <w:rPr>
          <w:rFonts w:ascii="Calibri" w:eastAsia="PMingLiU" w:hAnsi="Calibri" w:cs="Calibri"/>
          <w:lang w:eastAsia="zh-TW"/>
        </w:rPr>
        <w:t>Improving biodiversity &amp; green spaces</w:t>
      </w:r>
    </w:p>
    <w:p w14:paraId="53924C5A" w14:textId="77777777" w:rsidR="00133696" w:rsidRPr="00133696" w:rsidRDefault="00133696" w:rsidP="00133696">
      <w:pPr>
        <w:pStyle w:val="ListParagraph"/>
        <w:numPr>
          <w:ilvl w:val="0"/>
          <w:numId w:val="11"/>
        </w:numPr>
        <w:autoSpaceDE w:val="0"/>
        <w:autoSpaceDN w:val="0"/>
        <w:adjustRightInd w:val="0"/>
        <w:rPr>
          <w:rFonts w:ascii="Calibri" w:eastAsia="PMingLiU" w:hAnsi="Calibri" w:cs="Calibri"/>
          <w:lang w:eastAsia="zh-TW"/>
        </w:rPr>
      </w:pPr>
      <w:r w:rsidRPr="00133696">
        <w:rPr>
          <w:rFonts w:ascii="Calibri" w:eastAsia="PMingLiU" w:hAnsi="Calibri" w:cs="Calibri"/>
          <w:lang w:eastAsia="zh-TW"/>
        </w:rPr>
        <w:t>Enabling participation in physical activity</w:t>
      </w:r>
    </w:p>
    <w:p w14:paraId="2E87E918" w14:textId="77777777" w:rsidR="00133696" w:rsidRPr="00133696" w:rsidRDefault="00133696" w:rsidP="00133696">
      <w:pPr>
        <w:pStyle w:val="ListParagraph"/>
        <w:numPr>
          <w:ilvl w:val="0"/>
          <w:numId w:val="11"/>
        </w:numPr>
        <w:autoSpaceDE w:val="0"/>
        <w:autoSpaceDN w:val="0"/>
        <w:adjustRightInd w:val="0"/>
        <w:rPr>
          <w:rFonts w:ascii="Calibri" w:eastAsia="PMingLiU" w:hAnsi="Calibri" w:cs="Calibri"/>
          <w:lang w:eastAsia="zh-TW"/>
        </w:rPr>
      </w:pPr>
      <w:r w:rsidRPr="00133696">
        <w:rPr>
          <w:rFonts w:ascii="Calibri" w:eastAsia="PMingLiU" w:hAnsi="Calibri" w:cs="Calibri"/>
          <w:lang w:eastAsia="zh-TW"/>
        </w:rPr>
        <w:t>Responding to the climate emergency &amp; promoting sustainability</w:t>
      </w:r>
    </w:p>
    <w:p w14:paraId="2F0613BD" w14:textId="77777777" w:rsidR="00133696" w:rsidRPr="00133696" w:rsidRDefault="00133696" w:rsidP="00133696">
      <w:pPr>
        <w:pStyle w:val="ListParagraph"/>
        <w:numPr>
          <w:ilvl w:val="0"/>
          <w:numId w:val="11"/>
        </w:numPr>
        <w:tabs>
          <w:tab w:val="left" w:pos="610"/>
        </w:tabs>
        <w:rPr>
          <w:rFonts w:ascii="Calibri" w:eastAsia="PMingLiU" w:hAnsi="Calibri" w:cs="Calibri"/>
          <w:lang w:eastAsia="zh-TW"/>
        </w:rPr>
      </w:pPr>
      <w:r w:rsidRPr="00133696">
        <w:rPr>
          <w:rFonts w:ascii="Calibri" w:eastAsia="PMingLiU" w:hAnsi="Calibri" w:cs="Calibri"/>
          <w:lang w:eastAsia="zh-TW"/>
        </w:rPr>
        <w:t>Increasing community access to outdoor space</w:t>
      </w:r>
    </w:p>
    <w:p w14:paraId="17300138" w14:textId="77777777" w:rsidR="00133696" w:rsidRPr="00FA1A2F" w:rsidRDefault="00133696" w:rsidP="0013369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Pr>
          <w:rFonts w:ascii="Calibri" w:eastAsia="PMingLiU" w:hAnsi="Calibri" w:cs="Calibri"/>
          <w:b/>
          <w:lang w:eastAsia="zh-TW"/>
        </w:rPr>
        <w:t xml:space="preserve">Deadline: </w:t>
      </w:r>
      <w:r>
        <w:rPr>
          <w:rFonts w:ascii="Arial" w:eastAsia="Times New Roman" w:hAnsi="Arial" w:cs="Arial"/>
          <w:color w:val="565454"/>
          <w:sz w:val="21"/>
          <w:szCs w:val="21"/>
          <w:lang w:eastAsia="en-GB"/>
        </w:rPr>
        <w:t>Monthly funding rounds.</w:t>
      </w:r>
    </w:p>
    <w:p w14:paraId="27AB86BB" w14:textId="572D503C" w:rsidR="00133696" w:rsidRDefault="00133696" w:rsidP="00133696">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lastRenderedPageBreak/>
        <w:t>Apply</w:t>
      </w:r>
      <w:r>
        <w:rPr>
          <w:rFonts w:ascii="Calibri" w:eastAsia="PMingLiU" w:hAnsi="Calibri" w:cs="Calibri"/>
          <w:lang w:eastAsia="zh-TW"/>
        </w:rPr>
        <w:t xml:space="preserve">: </w:t>
      </w:r>
      <w:hyperlink r:id="rId37"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006C046A" w14:textId="77777777" w:rsidR="00B22D85" w:rsidRDefault="00B22D85" w:rsidP="00133696">
      <w:pPr>
        <w:pBdr>
          <w:bottom w:val="single" w:sz="6" w:space="1" w:color="auto"/>
        </w:pBdr>
        <w:rPr>
          <w:rFonts w:ascii="Calibri" w:eastAsia="PMingLiU" w:hAnsi="Calibri" w:cs="Calibri"/>
          <w:lang w:eastAsia="zh-TW"/>
        </w:rPr>
      </w:pPr>
    </w:p>
    <w:p w14:paraId="337C7C41" w14:textId="77777777" w:rsidR="00DC6F10" w:rsidRDefault="00DC6F10" w:rsidP="00133696">
      <w:pPr>
        <w:pBdr>
          <w:bottom w:val="single" w:sz="6" w:space="1" w:color="auto"/>
        </w:pBdr>
        <w:rPr>
          <w:rFonts w:ascii="Calibri" w:eastAsia="PMingLiU" w:hAnsi="Calibri" w:cs="Calibri"/>
          <w:lang w:eastAsia="zh-TW"/>
        </w:rPr>
      </w:pPr>
    </w:p>
    <w:p w14:paraId="471D2BA0" w14:textId="77777777" w:rsidR="00133696" w:rsidRPr="00B614F7" w:rsidRDefault="00133696" w:rsidP="00133696">
      <w:pPr>
        <w:shd w:val="clear" w:color="auto" w:fill="FFFFFF"/>
        <w:spacing w:before="100" w:beforeAutospacing="1" w:after="100" w:afterAutospacing="1" w:line="240" w:lineRule="auto"/>
        <w:outlineLvl w:val="4"/>
        <w:rPr>
          <w:rFonts w:ascii="Calibri" w:eastAsia="PMingLiU" w:hAnsi="Calibri" w:cs="Calibri"/>
          <w:b/>
          <w:lang w:eastAsia="zh-TW"/>
        </w:rPr>
      </w:pPr>
      <w:r w:rsidRPr="00B614F7">
        <w:rPr>
          <w:rFonts w:ascii="Calibri" w:eastAsia="PMingLiU" w:hAnsi="Calibri" w:cs="Calibri"/>
          <w:b/>
          <w:lang w:eastAsia="zh-TW"/>
        </w:rPr>
        <w:t>What: Small Grants Scheme – Foyle Foundation</w:t>
      </w:r>
    </w:p>
    <w:p w14:paraId="451F742A" w14:textId="77777777" w:rsidR="00133696" w:rsidRPr="00133696" w:rsidRDefault="00133696" w:rsidP="0013369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sidRPr="00291974">
        <w:rPr>
          <w:rFonts w:ascii="Calibri" w:eastAsia="PMingLiU" w:hAnsi="Calibri" w:cs="Calibri"/>
          <w:b/>
          <w:lang w:eastAsia="zh-TW"/>
        </w:rPr>
        <w:t>What</w:t>
      </w:r>
      <w:r>
        <w:rPr>
          <w:rFonts w:ascii="Calibri" w:eastAsia="PMingLiU" w:hAnsi="Calibri" w:cs="Calibri"/>
          <w:b/>
          <w:lang w:eastAsia="zh-TW"/>
        </w:rPr>
        <w:t>/Who</w:t>
      </w:r>
      <w:r w:rsidRPr="00291974">
        <w:rPr>
          <w:rFonts w:ascii="Calibri" w:eastAsia="PMingLiU" w:hAnsi="Calibri" w:cs="Calibri"/>
          <w:lang w:eastAsia="zh-TW"/>
        </w:rPr>
        <w:t xml:space="preserve">: </w:t>
      </w:r>
      <w:r w:rsidRPr="00133696">
        <w:rPr>
          <w:rFonts w:ascii="Arial" w:eastAsia="Times New Roman" w:hAnsi="Arial" w:cs="Arial"/>
          <w:color w:val="565454"/>
          <w:sz w:val="21"/>
          <w:szCs w:val="21"/>
          <w:lang w:eastAsia="en-GB"/>
        </w:rPr>
        <w:t>T</w:t>
      </w:r>
      <w:r w:rsidRPr="00B614F7">
        <w:rPr>
          <w:rFonts w:eastAsia="Times New Roman" w:cstheme="minorHAnsi"/>
          <w:lang w:eastAsia="en-GB"/>
        </w:rPr>
        <w:t>his Small Grants Scheme is designed to support charities registered and operating in the United Kingdom, especially those working at grass roots and local community level, in any field, across a wide range of activities. Online applications can be accepted from charities that have an annual turnover of less than £150,000 per annum. Grants are available between £1000 and £10,000.</w:t>
      </w:r>
    </w:p>
    <w:p w14:paraId="62B83D55" w14:textId="4AF1F83A" w:rsidR="00133696" w:rsidRPr="00FA1A2F" w:rsidRDefault="00133696" w:rsidP="0013369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Pr>
          <w:rFonts w:ascii="Calibri" w:eastAsia="PMingLiU" w:hAnsi="Calibri" w:cs="Calibri"/>
          <w:b/>
          <w:lang w:eastAsia="zh-TW"/>
        </w:rPr>
        <w:t xml:space="preserve">Deadline: </w:t>
      </w:r>
      <w:r w:rsidRPr="00133696">
        <w:rPr>
          <w:rFonts w:ascii="Calibri" w:eastAsia="PMingLiU" w:hAnsi="Calibri" w:cs="Calibri"/>
          <w:lang w:eastAsia="zh-TW"/>
        </w:rPr>
        <w:t>Ongoing</w:t>
      </w:r>
      <w:r w:rsidR="00B22D85">
        <w:rPr>
          <w:rFonts w:ascii="Calibri" w:eastAsia="PMingLiU" w:hAnsi="Calibri" w:cs="Calibri"/>
          <w:lang w:eastAsia="zh-TW"/>
        </w:rPr>
        <w:t>.</w:t>
      </w:r>
    </w:p>
    <w:p w14:paraId="5115CA0F" w14:textId="77777777" w:rsidR="00133696" w:rsidRDefault="00133696" w:rsidP="00133696">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38"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4BF575AB" w14:textId="77777777" w:rsidR="007D79C2" w:rsidRDefault="007D79C2" w:rsidP="00133696">
      <w:pPr>
        <w:pBdr>
          <w:bottom w:val="single" w:sz="6" w:space="1" w:color="auto"/>
        </w:pBdr>
        <w:rPr>
          <w:rFonts w:ascii="Calibri" w:eastAsia="PMingLiU" w:hAnsi="Calibri" w:cs="Calibri"/>
          <w:lang w:eastAsia="zh-TW"/>
        </w:rPr>
      </w:pPr>
    </w:p>
    <w:p w14:paraId="22B00142" w14:textId="77777777" w:rsidR="00133696" w:rsidRPr="00B614F7" w:rsidRDefault="00133696" w:rsidP="00133696">
      <w:pPr>
        <w:shd w:val="clear" w:color="auto" w:fill="FFFFFF"/>
        <w:spacing w:before="100" w:beforeAutospacing="1" w:after="100" w:afterAutospacing="1" w:line="240" w:lineRule="auto"/>
        <w:outlineLvl w:val="4"/>
        <w:rPr>
          <w:rFonts w:ascii="Calibri" w:eastAsia="PMingLiU" w:hAnsi="Calibri" w:cs="Calibri"/>
          <w:b/>
          <w:lang w:eastAsia="zh-TW"/>
        </w:rPr>
      </w:pPr>
      <w:r w:rsidRPr="00B614F7">
        <w:rPr>
          <w:rFonts w:ascii="Calibri" w:eastAsia="PMingLiU" w:hAnsi="Calibri" w:cs="Calibri"/>
          <w:b/>
          <w:lang w:eastAsia="zh-TW"/>
        </w:rPr>
        <w:t>What: DfT Grant schemes for electric vehicle charging infrastructure – Office for Low Emission Vehicles (OLEV)</w:t>
      </w:r>
      <w:r w:rsidR="00905796" w:rsidRPr="00B614F7">
        <w:rPr>
          <w:rFonts w:ascii="Calibri" w:eastAsia="PMingLiU" w:hAnsi="Calibri" w:cs="Calibri"/>
          <w:b/>
          <w:lang w:eastAsia="zh-TW"/>
        </w:rPr>
        <w:t xml:space="preserve"> - installers</w:t>
      </w:r>
    </w:p>
    <w:p w14:paraId="552CF62D" w14:textId="77777777" w:rsidR="00133696" w:rsidRDefault="00133696" w:rsidP="0013369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sidRPr="00291974">
        <w:rPr>
          <w:rFonts w:ascii="Calibri" w:eastAsia="PMingLiU" w:hAnsi="Calibri" w:cs="Calibri"/>
          <w:b/>
          <w:lang w:eastAsia="zh-TW"/>
        </w:rPr>
        <w:t>What</w:t>
      </w:r>
      <w:r>
        <w:rPr>
          <w:rFonts w:ascii="Calibri" w:eastAsia="PMingLiU" w:hAnsi="Calibri" w:cs="Calibri"/>
          <w:b/>
          <w:lang w:eastAsia="zh-TW"/>
        </w:rPr>
        <w:t>/Who</w:t>
      </w:r>
      <w:r w:rsidRPr="00291974">
        <w:rPr>
          <w:rFonts w:ascii="Calibri" w:eastAsia="PMingLiU" w:hAnsi="Calibri" w:cs="Calibri"/>
          <w:lang w:eastAsia="zh-TW"/>
        </w:rPr>
        <w:t xml:space="preserve">: </w:t>
      </w:r>
      <w:r w:rsidR="00905796">
        <w:rPr>
          <w:rFonts w:ascii="Arial" w:eastAsia="Times New Roman" w:hAnsi="Arial" w:cs="Arial"/>
          <w:color w:val="565454"/>
          <w:sz w:val="21"/>
          <w:szCs w:val="21"/>
          <w:lang w:eastAsia="en-GB"/>
        </w:rPr>
        <w:t>3 schemes:</w:t>
      </w:r>
    </w:p>
    <w:p w14:paraId="38ECF4D7" w14:textId="77777777" w:rsidR="00905796" w:rsidRPr="00B614F7" w:rsidRDefault="00905796" w:rsidP="00905796">
      <w:pPr>
        <w:numPr>
          <w:ilvl w:val="0"/>
          <w:numId w:val="12"/>
        </w:numPr>
        <w:shd w:val="clear" w:color="auto" w:fill="FFFFFF"/>
        <w:spacing w:after="0" w:line="240" w:lineRule="auto"/>
        <w:rPr>
          <w:rFonts w:eastAsia="Times New Roman" w:cstheme="minorHAnsi"/>
          <w:lang w:eastAsia="en-GB"/>
        </w:rPr>
      </w:pPr>
      <w:r w:rsidRPr="00B614F7">
        <w:rPr>
          <w:rFonts w:eastAsia="Times New Roman" w:cstheme="minorHAnsi"/>
          <w:lang w:eastAsia="en-GB"/>
        </w:rPr>
        <w:t>The Electric Vehicle Homecharge Scheme (EVHS) provides grant funding of up to 75% towards the cost of installing electric vehicle chargepoints at domestic properties.</w:t>
      </w:r>
    </w:p>
    <w:p w14:paraId="7579A36F" w14:textId="77777777" w:rsidR="00905796" w:rsidRPr="00B614F7" w:rsidRDefault="00905796" w:rsidP="00905796">
      <w:pPr>
        <w:numPr>
          <w:ilvl w:val="0"/>
          <w:numId w:val="12"/>
        </w:numPr>
        <w:shd w:val="clear" w:color="auto" w:fill="FFFFFF"/>
        <w:spacing w:after="0" w:line="240" w:lineRule="auto"/>
        <w:rPr>
          <w:rFonts w:eastAsia="Times New Roman" w:cstheme="minorHAnsi"/>
          <w:lang w:eastAsia="en-GB"/>
        </w:rPr>
      </w:pPr>
      <w:r w:rsidRPr="00B614F7">
        <w:rPr>
          <w:rFonts w:eastAsia="Times New Roman" w:cstheme="minorHAnsi"/>
          <w:lang w:eastAsia="en-GB"/>
        </w:rPr>
        <w:t>The Workplace Charging Scheme (WCS) is a voucher-based scheme that provides support towards the up-front costs of the purchase and installation of electric vehicle charge-points, for eligible businesses, charities and public sector organisations.</w:t>
      </w:r>
    </w:p>
    <w:p w14:paraId="567FD687" w14:textId="77777777" w:rsidR="00905796" w:rsidRPr="00B614F7" w:rsidRDefault="00905796" w:rsidP="00905796">
      <w:pPr>
        <w:numPr>
          <w:ilvl w:val="0"/>
          <w:numId w:val="12"/>
        </w:numPr>
        <w:shd w:val="clear" w:color="auto" w:fill="FFFFFF"/>
        <w:spacing w:after="0" w:line="240" w:lineRule="auto"/>
        <w:rPr>
          <w:rFonts w:eastAsia="Times New Roman" w:cstheme="minorHAnsi"/>
          <w:lang w:eastAsia="en-GB"/>
        </w:rPr>
      </w:pPr>
      <w:r w:rsidRPr="00B614F7">
        <w:rPr>
          <w:rFonts w:eastAsia="Times New Roman" w:cstheme="minorHAnsi"/>
          <w:lang w:eastAsia="en-GB"/>
        </w:rPr>
        <w:t>The On-street Residential Chargepoint Scheme (ORCS) provides grant funding for local authorities towards the cost of installing on-street residential chargepoints for plug-in electric vehicles.</w:t>
      </w:r>
    </w:p>
    <w:p w14:paraId="0155E6F8" w14:textId="3FCC98DF" w:rsidR="00133696" w:rsidRPr="00FA1A2F" w:rsidRDefault="00133696" w:rsidP="0013369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Pr>
          <w:rFonts w:ascii="Calibri" w:eastAsia="PMingLiU" w:hAnsi="Calibri" w:cs="Calibri"/>
          <w:b/>
          <w:lang w:eastAsia="zh-TW"/>
        </w:rPr>
        <w:t xml:space="preserve">Deadline: </w:t>
      </w:r>
      <w:r w:rsidRPr="00133696">
        <w:rPr>
          <w:rFonts w:ascii="Calibri" w:eastAsia="PMingLiU" w:hAnsi="Calibri" w:cs="Calibri"/>
          <w:lang w:eastAsia="zh-TW"/>
        </w:rPr>
        <w:t>Ongoing</w:t>
      </w:r>
      <w:r w:rsidR="00B22D85">
        <w:rPr>
          <w:rFonts w:ascii="Calibri" w:eastAsia="PMingLiU" w:hAnsi="Calibri" w:cs="Calibri"/>
          <w:lang w:eastAsia="zh-TW"/>
        </w:rPr>
        <w:t>.</w:t>
      </w:r>
    </w:p>
    <w:p w14:paraId="578A571D" w14:textId="77777777" w:rsidR="00133696" w:rsidRDefault="00133696" w:rsidP="00133696">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39"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713CD504" w14:textId="77777777" w:rsidR="007D79C2" w:rsidRDefault="007D79C2" w:rsidP="00133696">
      <w:pPr>
        <w:pBdr>
          <w:bottom w:val="single" w:sz="6" w:space="1" w:color="auto"/>
        </w:pBdr>
        <w:rPr>
          <w:rFonts w:ascii="Calibri" w:eastAsia="PMingLiU" w:hAnsi="Calibri" w:cs="Calibri"/>
          <w:lang w:eastAsia="zh-TW"/>
        </w:rPr>
      </w:pPr>
    </w:p>
    <w:p w14:paraId="45C4EBD2" w14:textId="77777777" w:rsidR="00905796" w:rsidRPr="00B614F7" w:rsidRDefault="00905796" w:rsidP="00905796">
      <w:pPr>
        <w:shd w:val="clear" w:color="auto" w:fill="FFFFFF"/>
        <w:spacing w:before="100" w:beforeAutospacing="1" w:after="100" w:afterAutospacing="1" w:line="240" w:lineRule="auto"/>
        <w:outlineLvl w:val="4"/>
        <w:rPr>
          <w:rFonts w:ascii="Calibri" w:eastAsia="PMingLiU" w:hAnsi="Calibri" w:cs="Calibri"/>
          <w:b/>
          <w:lang w:eastAsia="zh-TW"/>
        </w:rPr>
      </w:pPr>
      <w:r w:rsidRPr="00B614F7">
        <w:rPr>
          <w:rFonts w:ascii="Calibri" w:eastAsia="PMingLiU" w:hAnsi="Calibri" w:cs="Calibri"/>
          <w:b/>
          <w:lang w:eastAsia="zh-TW"/>
        </w:rPr>
        <w:t>What: Neighbourhood Planning Grant Funding – Locality</w:t>
      </w:r>
    </w:p>
    <w:p w14:paraId="2E97AA63" w14:textId="77777777" w:rsidR="00905796" w:rsidRPr="00B614F7" w:rsidRDefault="00905796" w:rsidP="00905796">
      <w:pPr>
        <w:shd w:val="clear" w:color="auto" w:fill="FFFFFF"/>
        <w:spacing w:before="100" w:beforeAutospacing="1" w:after="100" w:afterAutospacing="1" w:line="240" w:lineRule="auto"/>
        <w:rPr>
          <w:rFonts w:eastAsia="Times New Roman" w:cstheme="minorHAnsi"/>
          <w:lang w:eastAsia="en-GB"/>
        </w:rPr>
      </w:pPr>
      <w:r w:rsidRPr="00291974">
        <w:rPr>
          <w:rFonts w:ascii="Calibri" w:eastAsia="PMingLiU" w:hAnsi="Calibri" w:cs="Calibri"/>
          <w:b/>
          <w:lang w:eastAsia="zh-TW"/>
        </w:rPr>
        <w:t>What</w:t>
      </w:r>
      <w:r>
        <w:rPr>
          <w:rFonts w:ascii="Calibri" w:eastAsia="PMingLiU" w:hAnsi="Calibri" w:cs="Calibri"/>
          <w:b/>
          <w:lang w:eastAsia="zh-TW"/>
        </w:rPr>
        <w:t>/Who</w:t>
      </w:r>
      <w:r w:rsidRPr="00291974">
        <w:rPr>
          <w:rFonts w:ascii="Calibri" w:eastAsia="PMingLiU" w:hAnsi="Calibri" w:cs="Calibri"/>
          <w:lang w:eastAsia="zh-TW"/>
        </w:rPr>
        <w:t xml:space="preserve">: </w:t>
      </w:r>
      <w:r w:rsidRPr="00B614F7">
        <w:rPr>
          <w:rFonts w:eastAsia="Times New Roman" w:cstheme="minorHAnsi"/>
          <w:lang w:eastAsia="en-GB"/>
        </w:rPr>
        <w:t>You can apply for three types of grant funding if you are preparing a Neighbourhood Plan. Basic Grant Funding: All groups undertaking a neighbourhood plan are eligible to apply for up to £20,000 in basic grant (as well as Technical Support funding).</w:t>
      </w:r>
    </w:p>
    <w:p w14:paraId="0B705C4E" w14:textId="2FFF87CF" w:rsidR="00905796" w:rsidRPr="00FA1A2F" w:rsidRDefault="00905796" w:rsidP="0090579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Pr>
          <w:rFonts w:ascii="Calibri" w:eastAsia="PMingLiU" w:hAnsi="Calibri" w:cs="Calibri"/>
          <w:b/>
          <w:lang w:eastAsia="zh-TW"/>
        </w:rPr>
        <w:t xml:space="preserve">Deadline: </w:t>
      </w:r>
      <w:r w:rsidRPr="00133696">
        <w:rPr>
          <w:rFonts w:ascii="Calibri" w:eastAsia="PMingLiU" w:hAnsi="Calibri" w:cs="Calibri"/>
          <w:lang w:eastAsia="zh-TW"/>
        </w:rPr>
        <w:t>Ongoing</w:t>
      </w:r>
      <w:r w:rsidR="00B22D85">
        <w:rPr>
          <w:rFonts w:ascii="Calibri" w:eastAsia="PMingLiU" w:hAnsi="Calibri" w:cs="Calibri"/>
          <w:lang w:eastAsia="zh-TW"/>
        </w:rPr>
        <w:t>.</w:t>
      </w:r>
    </w:p>
    <w:p w14:paraId="7091C29F" w14:textId="6D1A1194" w:rsidR="00905796" w:rsidRDefault="00905796" w:rsidP="00905796">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40" w:anchor="affordablehousing"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1C213F79" w14:textId="77777777" w:rsidR="00201AE2" w:rsidRDefault="00201AE2" w:rsidP="00905796">
      <w:pPr>
        <w:pBdr>
          <w:bottom w:val="single" w:sz="6" w:space="1" w:color="auto"/>
        </w:pBdr>
        <w:rPr>
          <w:rFonts w:ascii="Calibri" w:eastAsia="PMingLiU" w:hAnsi="Calibri" w:cs="Calibri"/>
          <w:lang w:eastAsia="zh-TW"/>
        </w:rPr>
      </w:pPr>
    </w:p>
    <w:p w14:paraId="22E446FF" w14:textId="77777777" w:rsidR="00905796" w:rsidRPr="00B614F7" w:rsidRDefault="00905796" w:rsidP="00905796">
      <w:pPr>
        <w:shd w:val="clear" w:color="auto" w:fill="FFFFFF"/>
        <w:spacing w:before="100" w:beforeAutospacing="1" w:after="100" w:afterAutospacing="1" w:line="240" w:lineRule="auto"/>
        <w:outlineLvl w:val="4"/>
        <w:rPr>
          <w:rFonts w:ascii="Calibri" w:eastAsia="PMingLiU" w:hAnsi="Calibri" w:cs="Calibri"/>
          <w:b/>
          <w:lang w:eastAsia="zh-TW"/>
        </w:rPr>
      </w:pPr>
      <w:r w:rsidRPr="00B614F7">
        <w:rPr>
          <w:rFonts w:ascii="Calibri" w:eastAsia="PMingLiU" w:hAnsi="Calibri" w:cs="Calibri"/>
          <w:b/>
          <w:lang w:eastAsia="zh-TW"/>
        </w:rPr>
        <w:t>What: Rural Community Energy Fund – Department for Environment, Food and Rural Affairs and the Department for Business, Energy &amp; Industrial Strategy</w:t>
      </w:r>
    </w:p>
    <w:p w14:paraId="2A847A95" w14:textId="77777777" w:rsidR="00905796" w:rsidRPr="00905796" w:rsidRDefault="00905796" w:rsidP="0090579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sidRPr="00291974">
        <w:rPr>
          <w:rFonts w:ascii="Calibri" w:eastAsia="PMingLiU" w:hAnsi="Calibri" w:cs="Calibri"/>
          <w:b/>
          <w:lang w:eastAsia="zh-TW"/>
        </w:rPr>
        <w:lastRenderedPageBreak/>
        <w:t>What</w:t>
      </w:r>
      <w:r>
        <w:rPr>
          <w:rFonts w:ascii="Calibri" w:eastAsia="PMingLiU" w:hAnsi="Calibri" w:cs="Calibri"/>
          <w:b/>
          <w:lang w:eastAsia="zh-TW"/>
        </w:rPr>
        <w:t>/Who</w:t>
      </w:r>
      <w:r w:rsidRPr="00291974">
        <w:rPr>
          <w:rFonts w:ascii="Calibri" w:eastAsia="PMingLiU" w:hAnsi="Calibri" w:cs="Calibri"/>
          <w:lang w:eastAsia="zh-TW"/>
        </w:rPr>
        <w:t xml:space="preserve">: </w:t>
      </w:r>
      <w:r w:rsidRPr="00B614F7">
        <w:rPr>
          <w:rFonts w:eastAsia="Times New Roman" w:cstheme="minorHAnsi"/>
          <w:lang w:eastAsia="en-GB"/>
        </w:rPr>
        <w:t>The Rural Community Energy Fund (RCEF) is a £10 million programme which supports rural communities in England to develop renewable energy projects, which provide economic and social benefits to the community. RCEF provides support to rural communities in 2 stages:</w:t>
      </w:r>
    </w:p>
    <w:p w14:paraId="375F66B8" w14:textId="77777777" w:rsidR="00905796" w:rsidRPr="00905796" w:rsidRDefault="00905796" w:rsidP="00905796">
      <w:pPr>
        <w:numPr>
          <w:ilvl w:val="0"/>
          <w:numId w:val="14"/>
        </w:numPr>
        <w:shd w:val="clear" w:color="auto" w:fill="FFFFFF"/>
        <w:spacing w:after="0" w:line="240" w:lineRule="auto"/>
        <w:rPr>
          <w:rFonts w:ascii="Arial" w:eastAsia="Times New Roman" w:hAnsi="Arial" w:cs="Arial"/>
          <w:color w:val="565454"/>
          <w:sz w:val="21"/>
          <w:szCs w:val="21"/>
          <w:lang w:eastAsia="en-GB"/>
        </w:rPr>
      </w:pPr>
      <w:r w:rsidRPr="00905796">
        <w:rPr>
          <w:rFonts w:ascii="Arial" w:eastAsia="Times New Roman" w:hAnsi="Arial" w:cs="Arial"/>
          <w:color w:val="565454"/>
          <w:sz w:val="21"/>
          <w:szCs w:val="21"/>
          <w:lang w:eastAsia="en-GB"/>
        </w:rPr>
        <w:t>stage 1: grants of up to £40,000 for a feasibility study for a renewable energy project</w:t>
      </w:r>
    </w:p>
    <w:p w14:paraId="61F46A59" w14:textId="77777777" w:rsidR="00905796" w:rsidRPr="00905796" w:rsidRDefault="00905796" w:rsidP="00905796">
      <w:pPr>
        <w:numPr>
          <w:ilvl w:val="0"/>
          <w:numId w:val="14"/>
        </w:numPr>
        <w:shd w:val="clear" w:color="auto" w:fill="FFFFFF"/>
        <w:spacing w:after="0" w:line="240" w:lineRule="auto"/>
        <w:rPr>
          <w:rFonts w:ascii="Arial" w:eastAsia="Times New Roman" w:hAnsi="Arial" w:cs="Arial"/>
          <w:color w:val="565454"/>
          <w:sz w:val="21"/>
          <w:szCs w:val="21"/>
          <w:lang w:eastAsia="en-GB"/>
        </w:rPr>
      </w:pPr>
      <w:r w:rsidRPr="00905796">
        <w:rPr>
          <w:rFonts w:ascii="Arial" w:eastAsia="Times New Roman" w:hAnsi="Arial" w:cs="Arial"/>
          <w:color w:val="565454"/>
          <w:sz w:val="21"/>
          <w:szCs w:val="21"/>
          <w:lang w:eastAsia="en-GB"/>
        </w:rPr>
        <w:t>stage 2: grants of up to £100,000 for business development and planning of feasible schemes</w:t>
      </w:r>
    </w:p>
    <w:p w14:paraId="78A0B970" w14:textId="77777777" w:rsidR="00905796" w:rsidRPr="00FA1A2F" w:rsidRDefault="00905796" w:rsidP="00905796">
      <w:pPr>
        <w:shd w:val="clear" w:color="auto" w:fill="FFFFFF"/>
        <w:spacing w:before="100" w:beforeAutospacing="1" w:after="100" w:afterAutospacing="1" w:line="240" w:lineRule="auto"/>
        <w:rPr>
          <w:rFonts w:ascii="Arial" w:eastAsia="Times New Roman" w:hAnsi="Arial" w:cs="Arial"/>
          <w:color w:val="565454"/>
          <w:sz w:val="21"/>
          <w:szCs w:val="21"/>
          <w:lang w:eastAsia="en-GB"/>
        </w:rPr>
      </w:pPr>
      <w:r>
        <w:rPr>
          <w:rFonts w:ascii="Calibri" w:eastAsia="PMingLiU" w:hAnsi="Calibri" w:cs="Calibri"/>
          <w:b/>
          <w:lang w:eastAsia="zh-TW"/>
        </w:rPr>
        <w:t xml:space="preserve">Deadline: </w:t>
      </w:r>
      <w:r w:rsidRPr="00133696">
        <w:rPr>
          <w:rFonts w:ascii="Calibri" w:eastAsia="PMingLiU" w:hAnsi="Calibri" w:cs="Calibri"/>
          <w:lang w:eastAsia="zh-TW"/>
        </w:rPr>
        <w:t>Ongoing</w:t>
      </w:r>
      <w:r>
        <w:rPr>
          <w:rFonts w:ascii="Calibri" w:eastAsia="PMingLiU" w:hAnsi="Calibri" w:cs="Calibri"/>
          <w:lang w:eastAsia="zh-TW"/>
        </w:rPr>
        <w:t xml:space="preserve"> – now open/ register interest.</w:t>
      </w:r>
    </w:p>
    <w:p w14:paraId="48F6E71D" w14:textId="77777777" w:rsidR="00905796" w:rsidRDefault="00905796" w:rsidP="00905796">
      <w:pPr>
        <w:pBdr>
          <w:bottom w:val="single" w:sz="6" w:space="1" w:color="auto"/>
        </w:pBdr>
        <w:rPr>
          <w:rFonts w:ascii="Calibri" w:eastAsia="PMingLiU" w:hAnsi="Calibri" w:cs="Calibri"/>
          <w:lang w:eastAsia="zh-TW"/>
        </w:rPr>
      </w:pPr>
      <w:r w:rsidRPr="00291974">
        <w:rPr>
          <w:rFonts w:ascii="Calibri" w:eastAsia="PMingLiU" w:hAnsi="Calibri" w:cs="Calibri"/>
          <w:b/>
          <w:lang w:eastAsia="zh-TW"/>
        </w:rPr>
        <w:t>Apply</w:t>
      </w:r>
      <w:r>
        <w:rPr>
          <w:rFonts w:ascii="Calibri" w:eastAsia="PMingLiU" w:hAnsi="Calibri" w:cs="Calibri"/>
          <w:lang w:eastAsia="zh-TW"/>
        </w:rPr>
        <w:t xml:space="preserve">: </w:t>
      </w:r>
      <w:hyperlink r:id="rId41" w:history="1">
        <w:r w:rsidRPr="00291974">
          <w:rPr>
            <w:rStyle w:val="Hyperlink"/>
            <w:rFonts w:ascii="Calibri" w:eastAsia="PMingLiU" w:hAnsi="Calibri" w:cs="Calibri"/>
            <w:lang w:eastAsia="zh-TW"/>
          </w:rPr>
          <w:t>Link</w:t>
        </w:r>
      </w:hyperlink>
      <w:r>
        <w:rPr>
          <w:rFonts w:ascii="Calibri" w:eastAsia="PMingLiU" w:hAnsi="Calibri" w:cs="Calibri"/>
          <w:lang w:eastAsia="zh-TW"/>
        </w:rPr>
        <w:t>.</w:t>
      </w:r>
    </w:p>
    <w:p w14:paraId="430D0CE4" w14:textId="77777777" w:rsidR="007D79C2" w:rsidRDefault="007D79C2" w:rsidP="00905796">
      <w:pPr>
        <w:pBdr>
          <w:bottom w:val="single" w:sz="6" w:space="1" w:color="auto"/>
        </w:pBdr>
        <w:rPr>
          <w:rFonts w:ascii="Calibri" w:eastAsia="PMingLiU" w:hAnsi="Calibri" w:cs="Calibri"/>
          <w:lang w:eastAsia="zh-TW"/>
        </w:rPr>
      </w:pPr>
    </w:p>
    <w:p w14:paraId="66B459FF" w14:textId="77777777" w:rsidR="00680CB1" w:rsidRDefault="00680CB1" w:rsidP="000B6166">
      <w:pPr>
        <w:jc w:val="center"/>
      </w:pPr>
    </w:p>
    <w:sectPr w:rsidR="00680CB1" w:rsidSect="003A601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3EE5F" w14:textId="77777777" w:rsidR="0005703C" w:rsidRDefault="0005703C" w:rsidP="00A10744">
      <w:pPr>
        <w:spacing w:after="0" w:line="240" w:lineRule="auto"/>
      </w:pPr>
      <w:r>
        <w:separator/>
      </w:r>
    </w:p>
  </w:endnote>
  <w:endnote w:type="continuationSeparator" w:id="0">
    <w:p w14:paraId="7FB02B74" w14:textId="77777777" w:rsidR="0005703C" w:rsidRDefault="0005703C" w:rsidP="00A1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SemiboldSemi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A998" w14:textId="77777777" w:rsidR="0005703C" w:rsidRDefault="0005703C" w:rsidP="00A10744">
      <w:pPr>
        <w:spacing w:after="0" w:line="240" w:lineRule="auto"/>
      </w:pPr>
      <w:r>
        <w:separator/>
      </w:r>
    </w:p>
  </w:footnote>
  <w:footnote w:type="continuationSeparator" w:id="0">
    <w:p w14:paraId="1B95A7BC" w14:textId="77777777" w:rsidR="0005703C" w:rsidRDefault="0005703C" w:rsidP="00A1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3C8"/>
    <w:multiLevelType w:val="multilevel"/>
    <w:tmpl w:val="A0E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C11E4"/>
    <w:multiLevelType w:val="multilevel"/>
    <w:tmpl w:val="36E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507E7"/>
    <w:multiLevelType w:val="multilevel"/>
    <w:tmpl w:val="99A4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D1182"/>
    <w:multiLevelType w:val="multilevel"/>
    <w:tmpl w:val="CB2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86E40"/>
    <w:multiLevelType w:val="hybridMultilevel"/>
    <w:tmpl w:val="A346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E332B"/>
    <w:multiLevelType w:val="hybridMultilevel"/>
    <w:tmpl w:val="DBD2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924508"/>
    <w:multiLevelType w:val="multilevel"/>
    <w:tmpl w:val="231E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95AB5"/>
    <w:multiLevelType w:val="multilevel"/>
    <w:tmpl w:val="48F2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2E1DBC"/>
    <w:multiLevelType w:val="hybridMultilevel"/>
    <w:tmpl w:val="EE98F8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887736B"/>
    <w:multiLevelType w:val="hybridMultilevel"/>
    <w:tmpl w:val="341A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33D65"/>
    <w:multiLevelType w:val="multilevel"/>
    <w:tmpl w:val="FBA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9A40C9"/>
    <w:multiLevelType w:val="multilevel"/>
    <w:tmpl w:val="5918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F77837"/>
    <w:multiLevelType w:val="multilevel"/>
    <w:tmpl w:val="4D3A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C3047"/>
    <w:multiLevelType w:val="hybridMultilevel"/>
    <w:tmpl w:val="8DD8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F133B"/>
    <w:multiLevelType w:val="multilevel"/>
    <w:tmpl w:val="F482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772C1B"/>
    <w:multiLevelType w:val="hybridMultilevel"/>
    <w:tmpl w:val="97BA2F04"/>
    <w:lvl w:ilvl="0" w:tplc="1390C4C0">
      <w:numFmt w:val="bullet"/>
      <w:lvlText w:val=""/>
      <w:lvlJc w:val="left"/>
      <w:pPr>
        <w:ind w:left="720" w:hanging="360"/>
      </w:pPr>
      <w:rPr>
        <w:rFonts w:ascii="Symbol" w:eastAsiaTheme="minorHAnsi"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B3C94"/>
    <w:multiLevelType w:val="multilevel"/>
    <w:tmpl w:val="79C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4351BC"/>
    <w:multiLevelType w:val="hybridMultilevel"/>
    <w:tmpl w:val="CF0ED3D0"/>
    <w:lvl w:ilvl="0" w:tplc="7EF27030">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0"/>
  </w:num>
  <w:num w:numId="4">
    <w:abstractNumId w:val="0"/>
  </w:num>
  <w:num w:numId="5">
    <w:abstractNumId w:val="14"/>
  </w:num>
  <w:num w:numId="6">
    <w:abstractNumId w:val="1"/>
  </w:num>
  <w:num w:numId="7">
    <w:abstractNumId w:val="3"/>
  </w:num>
  <w:num w:numId="8">
    <w:abstractNumId w:val="6"/>
  </w:num>
  <w:num w:numId="9">
    <w:abstractNumId w:val="11"/>
  </w:num>
  <w:num w:numId="10">
    <w:abstractNumId w:val="17"/>
  </w:num>
  <w:num w:numId="11">
    <w:abstractNumId w:val="9"/>
  </w:num>
  <w:num w:numId="12">
    <w:abstractNumId w:val="2"/>
  </w:num>
  <w:num w:numId="13">
    <w:abstractNumId w:val="12"/>
  </w:num>
  <w:num w:numId="14">
    <w:abstractNumId w:val="7"/>
  </w:num>
  <w:num w:numId="15">
    <w:abstractNumId w:val="13"/>
  </w:num>
  <w:num w:numId="16">
    <w:abstractNumId w:val="8"/>
  </w:num>
  <w:num w:numId="17">
    <w:abstractNumId w:val="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66"/>
    <w:rsid w:val="00032FA6"/>
    <w:rsid w:val="0005703C"/>
    <w:rsid w:val="0008289F"/>
    <w:rsid w:val="000B6166"/>
    <w:rsid w:val="000D4896"/>
    <w:rsid w:val="000E78D9"/>
    <w:rsid w:val="00115BEA"/>
    <w:rsid w:val="00133696"/>
    <w:rsid w:val="00177128"/>
    <w:rsid w:val="00197F2C"/>
    <w:rsid w:val="001A1285"/>
    <w:rsid w:val="001A5F67"/>
    <w:rsid w:val="001B168E"/>
    <w:rsid w:val="001B6474"/>
    <w:rsid w:val="001B6F6F"/>
    <w:rsid w:val="001B7A81"/>
    <w:rsid w:val="001E2D7E"/>
    <w:rsid w:val="00201AE2"/>
    <w:rsid w:val="00212EDE"/>
    <w:rsid w:val="00256671"/>
    <w:rsid w:val="00291974"/>
    <w:rsid w:val="002E62B3"/>
    <w:rsid w:val="0034689C"/>
    <w:rsid w:val="00357DA6"/>
    <w:rsid w:val="003914E4"/>
    <w:rsid w:val="003A6019"/>
    <w:rsid w:val="003B4EB7"/>
    <w:rsid w:val="003D080A"/>
    <w:rsid w:val="003E7AD3"/>
    <w:rsid w:val="004212DB"/>
    <w:rsid w:val="004344DF"/>
    <w:rsid w:val="00454FCB"/>
    <w:rsid w:val="004908AB"/>
    <w:rsid w:val="004F755C"/>
    <w:rsid w:val="00512D17"/>
    <w:rsid w:val="00525DB8"/>
    <w:rsid w:val="00545273"/>
    <w:rsid w:val="0056742C"/>
    <w:rsid w:val="005C65B6"/>
    <w:rsid w:val="00613373"/>
    <w:rsid w:val="0064552A"/>
    <w:rsid w:val="006530AD"/>
    <w:rsid w:val="0066597C"/>
    <w:rsid w:val="00680CB1"/>
    <w:rsid w:val="006C1255"/>
    <w:rsid w:val="006D17A1"/>
    <w:rsid w:val="006E79D4"/>
    <w:rsid w:val="00725719"/>
    <w:rsid w:val="007421A7"/>
    <w:rsid w:val="00750D16"/>
    <w:rsid w:val="007535D6"/>
    <w:rsid w:val="007C1E04"/>
    <w:rsid w:val="007D79C2"/>
    <w:rsid w:val="007E50E7"/>
    <w:rsid w:val="007F54D0"/>
    <w:rsid w:val="00814DC6"/>
    <w:rsid w:val="00831EEA"/>
    <w:rsid w:val="00835C7F"/>
    <w:rsid w:val="00855A46"/>
    <w:rsid w:val="008809AC"/>
    <w:rsid w:val="00885FE7"/>
    <w:rsid w:val="008A2C3A"/>
    <w:rsid w:val="008F1F96"/>
    <w:rsid w:val="00905796"/>
    <w:rsid w:val="00927780"/>
    <w:rsid w:val="00960ADA"/>
    <w:rsid w:val="00975ABB"/>
    <w:rsid w:val="009D4734"/>
    <w:rsid w:val="00A10744"/>
    <w:rsid w:val="00A20A89"/>
    <w:rsid w:val="00A26EF6"/>
    <w:rsid w:val="00A6033E"/>
    <w:rsid w:val="00A70EE2"/>
    <w:rsid w:val="00A936EA"/>
    <w:rsid w:val="00AA265E"/>
    <w:rsid w:val="00AC1110"/>
    <w:rsid w:val="00AD2BC5"/>
    <w:rsid w:val="00AF158F"/>
    <w:rsid w:val="00B009E8"/>
    <w:rsid w:val="00B040D7"/>
    <w:rsid w:val="00B22D85"/>
    <w:rsid w:val="00B26B73"/>
    <w:rsid w:val="00B614F7"/>
    <w:rsid w:val="00BB10DB"/>
    <w:rsid w:val="00BB21FB"/>
    <w:rsid w:val="00BD41B8"/>
    <w:rsid w:val="00BD6F12"/>
    <w:rsid w:val="00BE4348"/>
    <w:rsid w:val="00BE748E"/>
    <w:rsid w:val="00C555F5"/>
    <w:rsid w:val="00C86794"/>
    <w:rsid w:val="00C877A3"/>
    <w:rsid w:val="00CC3FE6"/>
    <w:rsid w:val="00CC66F5"/>
    <w:rsid w:val="00CD138A"/>
    <w:rsid w:val="00CF6FEF"/>
    <w:rsid w:val="00D01037"/>
    <w:rsid w:val="00D12336"/>
    <w:rsid w:val="00D60C91"/>
    <w:rsid w:val="00D82E96"/>
    <w:rsid w:val="00DC6F10"/>
    <w:rsid w:val="00DC78F5"/>
    <w:rsid w:val="00E0467B"/>
    <w:rsid w:val="00E259E0"/>
    <w:rsid w:val="00E846F6"/>
    <w:rsid w:val="00EA78EB"/>
    <w:rsid w:val="00EF5DA5"/>
    <w:rsid w:val="00F13D46"/>
    <w:rsid w:val="00F66F06"/>
    <w:rsid w:val="00FA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C5CF"/>
  <w15:chartTrackingRefBased/>
  <w15:docId w15:val="{5BA4FFBB-9877-453C-8965-438CF9B2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FA1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166"/>
    <w:rPr>
      <w:color w:val="0563C1" w:themeColor="hyperlink"/>
      <w:u w:val="single"/>
    </w:rPr>
  </w:style>
  <w:style w:type="paragraph" w:styleId="ListParagraph">
    <w:name w:val="List Paragraph"/>
    <w:basedOn w:val="Normal"/>
    <w:uiPriority w:val="34"/>
    <w:qFormat/>
    <w:rsid w:val="000B6166"/>
    <w:pPr>
      <w:spacing w:after="0" w:line="240" w:lineRule="auto"/>
      <w:ind w:left="720"/>
    </w:pPr>
  </w:style>
  <w:style w:type="character" w:styleId="FollowedHyperlink">
    <w:name w:val="FollowedHyperlink"/>
    <w:basedOn w:val="DefaultParagraphFont"/>
    <w:uiPriority w:val="99"/>
    <w:semiHidden/>
    <w:unhideWhenUsed/>
    <w:rsid w:val="00291974"/>
    <w:rPr>
      <w:color w:val="954F72" w:themeColor="followedHyperlink"/>
      <w:u w:val="single"/>
    </w:rPr>
  </w:style>
  <w:style w:type="paragraph" w:styleId="NormalWeb">
    <w:name w:val="Normal (Web)"/>
    <w:basedOn w:val="Normal"/>
    <w:uiPriority w:val="99"/>
    <w:semiHidden/>
    <w:unhideWhenUsed/>
    <w:rsid w:val="00291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974"/>
    <w:rPr>
      <w:b/>
      <w:bCs/>
    </w:rPr>
  </w:style>
  <w:style w:type="paragraph" w:customStyle="1" w:styleId="size-131">
    <w:name w:val="size-131"/>
    <w:basedOn w:val="Normal"/>
    <w:rsid w:val="00B009E8"/>
    <w:pPr>
      <w:spacing w:before="100" w:beforeAutospacing="1" w:after="100" w:afterAutospacing="1" w:line="315" w:lineRule="atLeast"/>
    </w:pPr>
    <w:rPr>
      <w:rFonts w:ascii="Times New Roman" w:hAnsi="Times New Roman" w:cs="Times New Roman"/>
      <w:sz w:val="20"/>
      <w:szCs w:val="20"/>
      <w:lang w:eastAsia="en-GB"/>
    </w:rPr>
  </w:style>
  <w:style w:type="character" w:customStyle="1" w:styleId="font-arial">
    <w:name w:val="font-arial"/>
    <w:basedOn w:val="DefaultParagraphFont"/>
    <w:rsid w:val="00B009E8"/>
  </w:style>
  <w:style w:type="character" w:customStyle="1" w:styleId="Heading5Char">
    <w:name w:val="Heading 5 Char"/>
    <w:basedOn w:val="DefaultParagraphFont"/>
    <w:link w:val="Heading5"/>
    <w:uiPriority w:val="9"/>
    <w:semiHidden/>
    <w:rsid w:val="00FA1A2F"/>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885FE7"/>
    <w:rPr>
      <w:sz w:val="16"/>
      <w:szCs w:val="16"/>
    </w:rPr>
  </w:style>
  <w:style w:type="paragraph" w:styleId="CommentText">
    <w:name w:val="annotation text"/>
    <w:basedOn w:val="Normal"/>
    <w:link w:val="CommentTextChar"/>
    <w:uiPriority w:val="99"/>
    <w:semiHidden/>
    <w:unhideWhenUsed/>
    <w:rsid w:val="00885FE7"/>
    <w:pPr>
      <w:spacing w:line="240" w:lineRule="auto"/>
    </w:pPr>
    <w:rPr>
      <w:sz w:val="20"/>
      <w:szCs w:val="20"/>
    </w:rPr>
  </w:style>
  <w:style w:type="character" w:customStyle="1" w:styleId="CommentTextChar">
    <w:name w:val="Comment Text Char"/>
    <w:basedOn w:val="DefaultParagraphFont"/>
    <w:link w:val="CommentText"/>
    <w:uiPriority w:val="99"/>
    <w:semiHidden/>
    <w:rsid w:val="00885FE7"/>
    <w:rPr>
      <w:sz w:val="20"/>
      <w:szCs w:val="20"/>
    </w:rPr>
  </w:style>
  <w:style w:type="paragraph" w:styleId="CommentSubject">
    <w:name w:val="annotation subject"/>
    <w:basedOn w:val="CommentText"/>
    <w:next w:val="CommentText"/>
    <w:link w:val="CommentSubjectChar"/>
    <w:uiPriority w:val="99"/>
    <w:semiHidden/>
    <w:unhideWhenUsed/>
    <w:rsid w:val="00885FE7"/>
    <w:rPr>
      <w:b/>
      <w:bCs/>
    </w:rPr>
  </w:style>
  <w:style w:type="character" w:customStyle="1" w:styleId="CommentSubjectChar">
    <w:name w:val="Comment Subject Char"/>
    <w:basedOn w:val="CommentTextChar"/>
    <w:link w:val="CommentSubject"/>
    <w:uiPriority w:val="99"/>
    <w:semiHidden/>
    <w:rsid w:val="00885FE7"/>
    <w:rPr>
      <w:b/>
      <w:bCs/>
      <w:sz w:val="20"/>
      <w:szCs w:val="20"/>
    </w:rPr>
  </w:style>
  <w:style w:type="paragraph" w:styleId="BalloonText">
    <w:name w:val="Balloon Text"/>
    <w:basedOn w:val="Normal"/>
    <w:link w:val="BalloonTextChar"/>
    <w:uiPriority w:val="99"/>
    <w:semiHidden/>
    <w:unhideWhenUsed/>
    <w:rsid w:val="0088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7"/>
    <w:rPr>
      <w:rFonts w:ascii="Segoe UI" w:hAnsi="Segoe UI" w:cs="Segoe UI"/>
      <w:sz w:val="18"/>
      <w:szCs w:val="18"/>
    </w:rPr>
  </w:style>
  <w:style w:type="paragraph" w:styleId="PlainText">
    <w:name w:val="Plain Text"/>
    <w:basedOn w:val="Normal"/>
    <w:link w:val="PlainTextChar"/>
    <w:uiPriority w:val="99"/>
    <w:unhideWhenUsed/>
    <w:rsid w:val="00885F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5FE7"/>
    <w:rPr>
      <w:rFonts w:ascii="Calibri" w:hAnsi="Calibri"/>
      <w:szCs w:val="21"/>
    </w:rPr>
  </w:style>
  <w:style w:type="character" w:styleId="Emphasis">
    <w:name w:val="Emphasis"/>
    <w:basedOn w:val="DefaultParagraphFont"/>
    <w:uiPriority w:val="20"/>
    <w:qFormat/>
    <w:rsid w:val="00A10744"/>
    <w:rPr>
      <w:i/>
      <w:iCs/>
    </w:rPr>
  </w:style>
  <w:style w:type="paragraph" w:styleId="Header">
    <w:name w:val="header"/>
    <w:basedOn w:val="Normal"/>
    <w:link w:val="HeaderChar"/>
    <w:uiPriority w:val="99"/>
    <w:unhideWhenUsed/>
    <w:rsid w:val="00A1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744"/>
  </w:style>
  <w:style w:type="paragraph" w:styleId="Footer">
    <w:name w:val="footer"/>
    <w:basedOn w:val="Normal"/>
    <w:link w:val="FooterChar"/>
    <w:uiPriority w:val="99"/>
    <w:unhideWhenUsed/>
    <w:rsid w:val="00A1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744"/>
  </w:style>
  <w:style w:type="character" w:customStyle="1" w:styleId="font-roboto">
    <w:name w:val="font-roboto"/>
    <w:basedOn w:val="DefaultParagraphFont"/>
    <w:rsid w:val="00C877A3"/>
  </w:style>
  <w:style w:type="paragraph" w:customStyle="1" w:styleId="size-141">
    <w:name w:val="size-141"/>
    <w:basedOn w:val="Normal"/>
    <w:rsid w:val="00F13D46"/>
    <w:pPr>
      <w:spacing w:before="100" w:beforeAutospacing="1" w:after="100" w:afterAutospacing="1" w:line="315" w:lineRule="atLeast"/>
    </w:pPr>
    <w:rPr>
      <w:rFonts w:ascii="Times New Roman" w:hAnsi="Times New Roman" w:cs="Times New Roman"/>
      <w:sz w:val="21"/>
      <w:szCs w:val="21"/>
      <w:lang w:eastAsia="en-GB"/>
    </w:rPr>
  </w:style>
  <w:style w:type="character" w:customStyle="1" w:styleId="font-sans-serif">
    <w:name w:val="font-sans-serif"/>
    <w:basedOn w:val="DefaultParagraphFont"/>
    <w:rsid w:val="00F1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866">
      <w:bodyDiv w:val="1"/>
      <w:marLeft w:val="0"/>
      <w:marRight w:val="0"/>
      <w:marTop w:val="0"/>
      <w:marBottom w:val="0"/>
      <w:divBdr>
        <w:top w:val="none" w:sz="0" w:space="0" w:color="auto"/>
        <w:left w:val="none" w:sz="0" w:space="0" w:color="auto"/>
        <w:bottom w:val="none" w:sz="0" w:space="0" w:color="auto"/>
        <w:right w:val="none" w:sz="0" w:space="0" w:color="auto"/>
      </w:divBdr>
    </w:div>
    <w:div w:id="14695269">
      <w:bodyDiv w:val="1"/>
      <w:marLeft w:val="0"/>
      <w:marRight w:val="0"/>
      <w:marTop w:val="0"/>
      <w:marBottom w:val="0"/>
      <w:divBdr>
        <w:top w:val="none" w:sz="0" w:space="0" w:color="auto"/>
        <w:left w:val="none" w:sz="0" w:space="0" w:color="auto"/>
        <w:bottom w:val="none" w:sz="0" w:space="0" w:color="auto"/>
        <w:right w:val="none" w:sz="0" w:space="0" w:color="auto"/>
      </w:divBdr>
    </w:div>
    <w:div w:id="27608147">
      <w:bodyDiv w:val="1"/>
      <w:marLeft w:val="0"/>
      <w:marRight w:val="0"/>
      <w:marTop w:val="0"/>
      <w:marBottom w:val="0"/>
      <w:divBdr>
        <w:top w:val="none" w:sz="0" w:space="0" w:color="auto"/>
        <w:left w:val="none" w:sz="0" w:space="0" w:color="auto"/>
        <w:bottom w:val="none" w:sz="0" w:space="0" w:color="auto"/>
        <w:right w:val="none" w:sz="0" w:space="0" w:color="auto"/>
      </w:divBdr>
    </w:div>
    <w:div w:id="43994135">
      <w:bodyDiv w:val="1"/>
      <w:marLeft w:val="0"/>
      <w:marRight w:val="0"/>
      <w:marTop w:val="0"/>
      <w:marBottom w:val="0"/>
      <w:divBdr>
        <w:top w:val="none" w:sz="0" w:space="0" w:color="auto"/>
        <w:left w:val="none" w:sz="0" w:space="0" w:color="auto"/>
        <w:bottom w:val="none" w:sz="0" w:space="0" w:color="auto"/>
        <w:right w:val="none" w:sz="0" w:space="0" w:color="auto"/>
      </w:divBdr>
    </w:div>
    <w:div w:id="46420178">
      <w:bodyDiv w:val="1"/>
      <w:marLeft w:val="0"/>
      <w:marRight w:val="0"/>
      <w:marTop w:val="0"/>
      <w:marBottom w:val="0"/>
      <w:divBdr>
        <w:top w:val="none" w:sz="0" w:space="0" w:color="auto"/>
        <w:left w:val="none" w:sz="0" w:space="0" w:color="auto"/>
        <w:bottom w:val="none" w:sz="0" w:space="0" w:color="auto"/>
        <w:right w:val="none" w:sz="0" w:space="0" w:color="auto"/>
      </w:divBdr>
    </w:div>
    <w:div w:id="54934023">
      <w:bodyDiv w:val="1"/>
      <w:marLeft w:val="0"/>
      <w:marRight w:val="0"/>
      <w:marTop w:val="0"/>
      <w:marBottom w:val="0"/>
      <w:divBdr>
        <w:top w:val="none" w:sz="0" w:space="0" w:color="auto"/>
        <w:left w:val="none" w:sz="0" w:space="0" w:color="auto"/>
        <w:bottom w:val="none" w:sz="0" w:space="0" w:color="auto"/>
        <w:right w:val="none" w:sz="0" w:space="0" w:color="auto"/>
      </w:divBdr>
    </w:div>
    <w:div w:id="94714251">
      <w:bodyDiv w:val="1"/>
      <w:marLeft w:val="0"/>
      <w:marRight w:val="0"/>
      <w:marTop w:val="0"/>
      <w:marBottom w:val="0"/>
      <w:divBdr>
        <w:top w:val="none" w:sz="0" w:space="0" w:color="auto"/>
        <w:left w:val="none" w:sz="0" w:space="0" w:color="auto"/>
        <w:bottom w:val="none" w:sz="0" w:space="0" w:color="auto"/>
        <w:right w:val="none" w:sz="0" w:space="0" w:color="auto"/>
      </w:divBdr>
    </w:div>
    <w:div w:id="98109764">
      <w:bodyDiv w:val="1"/>
      <w:marLeft w:val="0"/>
      <w:marRight w:val="0"/>
      <w:marTop w:val="0"/>
      <w:marBottom w:val="0"/>
      <w:divBdr>
        <w:top w:val="none" w:sz="0" w:space="0" w:color="auto"/>
        <w:left w:val="none" w:sz="0" w:space="0" w:color="auto"/>
        <w:bottom w:val="none" w:sz="0" w:space="0" w:color="auto"/>
        <w:right w:val="none" w:sz="0" w:space="0" w:color="auto"/>
      </w:divBdr>
    </w:div>
    <w:div w:id="182983274">
      <w:bodyDiv w:val="1"/>
      <w:marLeft w:val="0"/>
      <w:marRight w:val="0"/>
      <w:marTop w:val="0"/>
      <w:marBottom w:val="0"/>
      <w:divBdr>
        <w:top w:val="none" w:sz="0" w:space="0" w:color="auto"/>
        <w:left w:val="none" w:sz="0" w:space="0" w:color="auto"/>
        <w:bottom w:val="none" w:sz="0" w:space="0" w:color="auto"/>
        <w:right w:val="none" w:sz="0" w:space="0" w:color="auto"/>
      </w:divBdr>
    </w:div>
    <w:div w:id="192306959">
      <w:bodyDiv w:val="1"/>
      <w:marLeft w:val="0"/>
      <w:marRight w:val="0"/>
      <w:marTop w:val="0"/>
      <w:marBottom w:val="0"/>
      <w:divBdr>
        <w:top w:val="none" w:sz="0" w:space="0" w:color="auto"/>
        <w:left w:val="none" w:sz="0" w:space="0" w:color="auto"/>
        <w:bottom w:val="none" w:sz="0" w:space="0" w:color="auto"/>
        <w:right w:val="none" w:sz="0" w:space="0" w:color="auto"/>
      </w:divBdr>
    </w:div>
    <w:div w:id="245573933">
      <w:bodyDiv w:val="1"/>
      <w:marLeft w:val="0"/>
      <w:marRight w:val="0"/>
      <w:marTop w:val="0"/>
      <w:marBottom w:val="0"/>
      <w:divBdr>
        <w:top w:val="none" w:sz="0" w:space="0" w:color="auto"/>
        <w:left w:val="none" w:sz="0" w:space="0" w:color="auto"/>
        <w:bottom w:val="none" w:sz="0" w:space="0" w:color="auto"/>
        <w:right w:val="none" w:sz="0" w:space="0" w:color="auto"/>
      </w:divBdr>
    </w:div>
    <w:div w:id="250748486">
      <w:bodyDiv w:val="1"/>
      <w:marLeft w:val="0"/>
      <w:marRight w:val="0"/>
      <w:marTop w:val="0"/>
      <w:marBottom w:val="0"/>
      <w:divBdr>
        <w:top w:val="none" w:sz="0" w:space="0" w:color="auto"/>
        <w:left w:val="none" w:sz="0" w:space="0" w:color="auto"/>
        <w:bottom w:val="none" w:sz="0" w:space="0" w:color="auto"/>
        <w:right w:val="none" w:sz="0" w:space="0" w:color="auto"/>
      </w:divBdr>
    </w:div>
    <w:div w:id="265620465">
      <w:bodyDiv w:val="1"/>
      <w:marLeft w:val="0"/>
      <w:marRight w:val="0"/>
      <w:marTop w:val="0"/>
      <w:marBottom w:val="0"/>
      <w:divBdr>
        <w:top w:val="none" w:sz="0" w:space="0" w:color="auto"/>
        <w:left w:val="none" w:sz="0" w:space="0" w:color="auto"/>
        <w:bottom w:val="none" w:sz="0" w:space="0" w:color="auto"/>
        <w:right w:val="none" w:sz="0" w:space="0" w:color="auto"/>
      </w:divBdr>
    </w:div>
    <w:div w:id="294869188">
      <w:bodyDiv w:val="1"/>
      <w:marLeft w:val="0"/>
      <w:marRight w:val="0"/>
      <w:marTop w:val="0"/>
      <w:marBottom w:val="0"/>
      <w:divBdr>
        <w:top w:val="none" w:sz="0" w:space="0" w:color="auto"/>
        <w:left w:val="none" w:sz="0" w:space="0" w:color="auto"/>
        <w:bottom w:val="none" w:sz="0" w:space="0" w:color="auto"/>
        <w:right w:val="none" w:sz="0" w:space="0" w:color="auto"/>
      </w:divBdr>
    </w:div>
    <w:div w:id="332687385">
      <w:bodyDiv w:val="1"/>
      <w:marLeft w:val="0"/>
      <w:marRight w:val="0"/>
      <w:marTop w:val="0"/>
      <w:marBottom w:val="0"/>
      <w:divBdr>
        <w:top w:val="none" w:sz="0" w:space="0" w:color="auto"/>
        <w:left w:val="none" w:sz="0" w:space="0" w:color="auto"/>
        <w:bottom w:val="none" w:sz="0" w:space="0" w:color="auto"/>
        <w:right w:val="none" w:sz="0" w:space="0" w:color="auto"/>
      </w:divBdr>
    </w:div>
    <w:div w:id="399522172">
      <w:bodyDiv w:val="1"/>
      <w:marLeft w:val="0"/>
      <w:marRight w:val="0"/>
      <w:marTop w:val="0"/>
      <w:marBottom w:val="0"/>
      <w:divBdr>
        <w:top w:val="none" w:sz="0" w:space="0" w:color="auto"/>
        <w:left w:val="none" w:sz="0" w:space="0" w:color="auto"/>
        <w:bottom w:val="none" w:sz="0" w:space="0" w:color="auto"/>
        <w:right w:val="none" w:sz="0" w:space="0" w:color="auto"/>
      </w:divBdr>
    </w:div>
    <w:div w:id="401681573">
      <w:bodyDiv w:val="1"/>
      <w:marLeft w:val="0"/>
      <w:marRight w:val="0"/>
      <w:marTop w:val="0"/>
      <w:marBottom w:val="0"/>
      <w:divBdr>
        <w:top w:val="none" w:sz="0" w:space="0" w:color="auto"/>
        <w:left w:val="none" w:sz="0" w:space="0" w:color="auto"/>
        <w:bottom w:val="none" w:sz="0" w:space="0" w:color="auto"/>
        <w:right w:val="none" w:sz="0" w:space="0" w:color="auto"/>
      </w:divBdr>
    </w:div>
    <w:div w:id="415326106">
      <w:bodyDiv w:val="1"/>
      <w:marLeft w:val="0"/>
      <w:marRight w:val="0"/>
      <w:marTop w:val="0"/>
      <w:marBottom w:val="0"/>
      <w:divBdr>
        <w:top w:val="none" w:sz="0" w:space="0" w:color="auto"/>
        <w:left w:val="none" w:sz="0" w:space="0" w:color="auto"/>
        <w:bottom w:val="none" w:sz="0" w:space="0" w:color="auto"/>
        <w:right w:val="none" w:sz="0" w:space="0" w:color="auto"/>
      </w:divBdr>
    </w:div>
    <w:div w:id="457840659">
      <w:bodyDiv w:val="1"/>
      <w:marLeft w:val="0"/>
      <w:marRight w:val="0"/>
      <w:marTop w:val="0"/>
      <w:marBottom w:val="0"/>
      <w:divBdr>
        <w:top w:val="none" w:sz="0" w:space="0" w:color="auto"/>
        <w:left w:val="none" w:sz="0" w:space="0" w:color="auto"/>
        <w:bottom w:val="none" w:sz="0" w:space="0" w:color="auto"/>
        <w:right w:val="none" w:sz="0" w:space="0" w:color="auto"/>
      </w:divBdr>
      <w:divsChild>
        <w:div w:id="291912370">
          <w:marLeft w:val="0"/>
          <w:marRight w:val="0"/>
          <w:marTop w:val="0"/>
          <w:marBottom w:val="0"/>
          <w:divBdr>
            <w:top w:val="none" w:sz="0" w:space="0" w:color="auto"/>
            <w:left w:val="none" w:sz="0" w:space="0" w:color="auto"/>
            <w:bottom w:val="none" w:sz="0" w:space="0" w:color="auto"/>
            <w:right w:val="none" w:sz="0" w:space="0" w:color="auto"/>
          </w:divBdr>
        </w:div>
        <w:div w:id="1676877091">
          <w:marLeft w:val="0"/>
          <w:marRight w:val="0"/>
          <w:marTop w:val="0"/>
          <w:marBottom w:val="0"/>
          <w:divBdr>
            <w:top w:val="none" w:sz="0" w:space="0" w:color="auto"/>
            <w:left w:val="none" w:sz="0" w:space="0" w:color="auto"/>
            <w:bottom w:val="none" w:sz="0" w:space="0" w:color="auto"/>
            <w:right w:val="none" w:sz="0" w:space="0" w:color="auto"/>
          </w:divBdr>
        </w:div>
        <w:div w:id="1353916727">
          <w:marLeft w:val="0"/>
          <w:marRight w:val="0"/>
          <w:marTop w:val="0"/>
          <w:marBottom w:val="0"/>
          <w:divBdr>
            <w:top w:val="none" w:sz="0" w:space="0" w:color="auto"/>
            <w:left w:val="none" w:sz="0" w:space="0" w:color="auto"/>
            <w:bottom w:val="none" w:sz="0" w:space="0" w:color="auto"/>
            <w:right w:val="none" w:sz="0" w:space="0" w:color="auto"/>
          </w:divBdr>
        </w:div>
        <w:div w:id="1938323962">
          <w:marLeft w:val="0"/>
          <w:marRight w:val="0"/>
          <w:marTop w:val="0"/>
          <w:marBottom w:val="0"/>
          <w:divBdr>
            <w:top w:val="none" w:sz="0" w:space="0" w:color="auto"/>
            <w:left w:val="none" w:sz="0" w:space="0" w:color="auto"/>
            <w:bottom w:val="none" w:sz="0" w:space="0" w:color="auto"/>
            <w:right w:val="none" w:sz="0" w:space="0" w:color="auto"/>
          </w:divBdr>
        </w:div>
      </w:divsChild>
    </w:div>
    <w:div w:id="458914749">
      <w:bodyDiv w:val="1"/>
      <w:marLeft w:val="0"/>
      <w:marRight w:val="0"/>
      <w:marTop w:val="0"/>
      <w:marBottom w:val="0"/>
      <w:divBdr>
        <w:top w:val="none" w:sz="0" w:space="0" w:color="auto"/>
        <w:left w:val="none" w:sz="0" w:space="0" w:color="auto"/>
        <w:bottom w:val="none" w:sz="0" w:space="0" w:color="auto"/>
        <w:right w:val="none" w:sz="0" w:space="0" w:color="auto"/>
      </w:divBdr>
    </w:div>
    <w:div w:id="463546609">
      <w:bodyDiv w:val="1"/>
      <w:marLeft w:val="0"/>
      <w:marRight w:val="0"/>
      <w:marTop w:val="0"/>
      <w:marBottom w:val="0"/>
      <w:divBdr>
        <w:top w:val="none" w:sz="0" w:space="0" w:color="auto"/>
        <w:left w:val="none" w:sz="0" w:space="0" w:color="auto"/>
        <w:bottom w:val="none" w:sz="0" w:space="0" w:color="auto"/>
        <w:right w:val="none" w:sz="0" w:space="0" w:color="auto"/>
      </w:divBdr>
    </w:div>
    <w:div w:id="464735251">
      <w:bodyDiv w:val="1"/>
      <w:marLeft w:val="0"/>
      <w:marRight w:val="0"/>
      <w:marTop w:val="0"/>
      <w:marBottom w:val="0"/>
      <w:divBdr>
        <w:top w:val="none" w:sz="0" w:space="0" w:color="auto"/>
        <w:left w:val="none" w:sz="0" w:space="0" w:color="auto"/>
        <w:bottom w:val="none" w:sz="0" w:space="0" w:color="auto"/>
        <w:right w:val="none" w:sz="0" w:space="0" w:color="auto"/>
      </w:divBdr>
    </w:div>
    <w:div w:id="467935986">
      <w:bodyDiv w:val="1"/>
      <w:marLeft w:val="0"/>
      <w:marRight w:val="0"/>
      <w:marTop w:val="0"/>
      <w:marBottom w:val="0"/>
      <w:divBdr>
        <w:top w:val="none" w:sz="0" w:space="0" w:color="auto"/>
        <w:left w:val="none" w:sz="0" w:space="0" w:color="auto"/>
        <w:bottom w:val="none" w:sz="0" w:space="0" w:color="auto"/>
        <w:right w:val="none" w:sz="0" w:space="0" w:color="auto"/>
      </w:divBdr>
    </w:div>
    <w:div w:id="468523541">
      <w:bodyDiv w:val="1"/>
      <w:marLeft w:val="0"/>
      <w:marRight w:val="0"/>
      <w:marTop w:val="0"/>
      <w:marBottom w:val="0"/>
      <w:divBdr>
        <w:top w:val="none" w:sz="0" w:space="0" w:color="auto"/>
        <w:left w:val="none" w:sz="0" w:space="0" w:color="auto"/>
        <w:bottom w:val="none" w:sz="0" w:space="0" w:color="auto"/>
        <w:right w:val="none" w:sz="0" w:space="0" w:color="auto"/>
      </w:divBdr>
    </w:div>
    <w:div w:id="471485893">
      <w:bodyDiv w:val="1"/>
      <w:marLeft w:val="0"/>
      <w:marRight w:val="0"/>
      <w:marTop w:val="0"/>
      <w:marBottom w:val="0"/>
      <w:divBdr>
        <w:top w:val="none" w:sz="0" w:space="0" w:color="auto"/>
        <w:left w:val="none" w:sz="0" w:space="0" w:color="auto"/>
        <w:bottom w:val="none" w:sz="0" w:space="0" w:color="auto"/>
        <w:right w:val="none" w:sz="0" w:space="0" w:color="auto"/>
      </w:divBdr>
    </w:div>
    <w:div w:id="472211710">
      <w:bodyDiv w:val="1"/>
      <w:marLeft w:val="0"/>
      <w:marRight w:val="0"/>
      <w:marTop w:val="0"/>
      <w:marBottom w:val="0"/>
      <w:divBdr>
        <w:top w:val="none" w:sz="0" w:space="0" w:color="auto"/>
        <w:left w:val="none" w:sz="0" w:space="0" w:color="auto"/>
        <w:bottom w:val="none" w:sz="0" w:space="0" w:color="auto"/>
        <w:right w:val="none" w:sz="0" w:space="0" w:color="auto"/>
      </w:divBdr>
    </w:div>
    <w:div w:id="488448889">
      <w:bodyDiv w:val="1"/>
      <w:marLeft w:val="0"/>
      <w:marRight w:val="0"/>
      <w:marTop w:val="0"/>
      <w:marBottom w:val="0"/>
      <w:divBdr>
        <w:top w:val="none" w:sz="0" w:space="0" w:color="auto"/>
        <w:left w:val="none" w:sz="0" w:space="0" w:color="auto"/>
        <w:bottom w:val="none" w:sz="0" w:space="0" w:color="auto"/>
        <w:right w:val="none" w:sz="0" w:space="0" w:color="auto"/>
      </w:divBdr>
    </w:div>
    <w:div w:id="492989414">
      <w:bodyDiv w:val="1"/>
      <w:marLeft w:val="0"/>
      <w:marRight w:val="0"/>
      <w:marTop w:val="0"/>
      <w:marBottom w:val="0"/>
      <w:divBdr>
        <w:top w:val="none" w:sz="0" w:space="0" w:color="auto"/>
        <w:left w:val="none" w:sz="0" w:space="0" w:color="auto"/>
        <w:bottom w:val="none" w:sz="0" w:space="0" w:color="auto"/>
        <w:right w:val="none" w:sz="0" w:space="0" w:color="auto"/>
      </w:divBdr>
    </w:div>
    <w:div w:id="573667687">
      <w:bodyDiv w:val="1"/>
      <w:marLeft w:val="0"/>
      <w:marRight w:val="0"/>
      <w:marTop w:val="0"/>
      <w:marBottom w:val="0"/>
      <w:divBdr>
        <w:top w:val="none" w:sz="0" w:space="0" w:color="auto"/>
        <w:left w:val="none" w:sz="0" w:space="0" w:color="auto"/>
        <w:bottom w:val="none" w:sz="0" w:space="0" w:color="auto"/>
        <w:right w:val="none" w:sz="0" w:space="0" w:color="auto"/>
      </w:divBdr>
    </w:div>
    <w:div w:id="628707123">
      <w:bodyDiv w:val="1"/>
      <w:marLeft w:val="0"/>
      <w:marRight w:val="0"/>
      <w:marTop w:val="0"/>
      <w:marBottom w:val="0"/>
      <w:divBdr>
        <w:top w:val="none" w:sz="0" w:space="0" w:color="auto"/>
        <w:left w:val="none" w:sz="0" w:space="0" w:color="auto"/>
        <w:bottom w:val="none" w:sz="0" w:space="0" w:color="auto"/>
        <w:right w:val="none" w:sz="0" w:space="0" w:color="auto"/>
      </w:divBdr>
    </w:div>
    <w:div w:id="635110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8351">
          <w:marLeft w:val="0"/>
          <w:marRight w:val="0"/>
          <w:marTop w:val="0"/>
          <w:marBottom w:val="0"/>
          <w:divBdr>
            <w:top w:val="none" w:sz="0" w:space="0" w:color="auto"/>
            <w:left w:val="none" w:sz="0" w:space="0" w:color="auto"/>
            <w:bottom w:val="none" w:sz="0" w:space="0" w:color="auto"/>
            <w:right w:val="none" w:sz="0" w:space="0" w:color="auto"/>
          </w:divBdr>
        </w:div>
        <w:div w:id="2142072699">
          <w:marLeft w:val="0"/>
          <w:marRight w:val="0"/>
          <w:marTop w:val="0"/>
          <w:marBottom w:val="0"/>
          <w:divBdr>
            <w:top w:val="none" w:sz="0" w:space="0" w:color="auto"/>
            <w:left w:val="none" w:sz="0" w:space="0" w:color="auto"/>
            <w:bottom w:val="none" w:sz="0" w:space="0" w:color="auto"/>
            <w:right w:val="none" w:sz="0" w:space="0" w:color="auto"/>
          </w:divBdr>
        </w:div>
        <w:div w:id="1546792687">
          <w:marLeft w:val="0"/>
          <w:marRight w:val="0"/>
          <w:marTop w:val="0"/>
          <w:marBottom w:val="0"/>
          <w:divBdr>
            <w:top w:val="none" w:sz="0" w:space="0" w:color="auto"/>
            <w:left w:val="none" w:sz="0" w:space="0" w:color="auto"/>
            <w:bottom w:val="none" w:sz="0" w:space="0" w:color="auto"/>
            <w:right w:val="none" w:sz="0" w:space="0" w:color="auto"/>
          </w:divBdr>
        </w:div>
        <w:div w:id="548807750">
          <w:marLeft w:val="0"/>
          <w:marRight w:val="0"/>
          <w:marTop w:val="0"/>
          <w:marBottom w:val="0"/>
          <w:divBdr>
            <w:top w:val="none" w:sz="0" w:space="0" w:color="auto"/>
            <w:left w:val="none" w:sz="0" w:space="0" w:color="auto"/>
            <w:bottom w:val="none" w:sz="0" w:space="0" w:color="auto"/>
            <w:right w:val="none" w:sz="0" w:space="0" w:color="auto"/>
          </w:divBdr>
        </w:div>
      </w:divsChild>
    </w:div>
    <w:div w:id="692534782">
      <w:bodyDiv w:val="1"/>
      <w:marLeft w:val="0"/>
      <w:marRight w:val="0"/>
      <w:marTop w:val="0"/>
      <w:marBottom w:val="0"/>
      <w:divBdr>
        <w:top w:val="none" w:sz="0" w:space="0" w:color="auto"/>
        <w:left w:val="none" w:sz="0" w:space="0" w:color="auto"/>
        <w:bottom w:val="none" w:sz="0" w:space="0" w:color="auto"/>
        <w:right w:val="none" w:sz="0" w:space="0" w:color="auto"/>
      </w:divBdr>
    </w:div>
    <w:div w:id="744767471">
      <w:bodyDiv w:val="1"/>
      <w:marLeft w:val="0"/>
      <w:marRight w:val="0"/>
      <w:marTop w:val="0"/>
      <w:marBottom w:val="0"/>
      <w:divBdr>
        <w:top w:val="none" w:sz="0" w:space="0" w:color="auto"/>
        <w:left w:val="none" w:sz="0" w:space="0" w:color="auto"/>
        <w:bottom w:val="none" w:sz="0" w:space="0" w:color="auto"/>
        <w:right w:val="none" w:sz="0" w:space="0" w:color="auto"/>
      </w:divBdr>
    </w:div>
    <w:div w:id="747927021">
      <w:bodyDiv w:val="1"/>
      <w:marLeft w:val="0"/>
      <w:marRight w:val="0"/>
      <w:marTop w:val="0"/>
      <w:marBottom w:val="0"/>
      <w:divBdr>
        <w:top w:val="none" w:sz="0" w:space="0" w:color="auto"/>
        <w:left w:val="none" w:sz="0" w:space="0" w:color="auto"/>
        <w:bottom w:val="none" w:sz="0" w:space="0" w:color="auto"/>
        <w:right w:val="none" w:sz="0" w:space="0" w:color="auto"/>
      </w:divBdr>
    </w:div>
    <w:div w:id="777985821">
      <w:bodyDiv w:val="1"/>
      <w:marLeft w:val="0"/>
      <w:marRight w:val="0"/>
      <w:marTop w:val="0"/>
      <w:marBottom w:val="0"/>
      <w:divBdr>
        <w:top w:val="none" w:sz="0" w:space="0" w:color="auto"/>
        <w:left w:val="none" w:sz="0" w:space="0" w:color="auto"/>
        <w:bottom w:val="none" w:sz="0" w:space="0" w:color="auto"/>
        <w:right w:val="none" w:sz="0" w:space="0" w:color="auto"/>
      </w:divBdr>
    </w:div>
    <w:div w:id="869879898">
      <w:bodyDiv w:val="1"/>
      <w:marLeft w:val="0"/>
      <w:marRight w:val="0"/>
      <w:marTop w:val="0"/>
      <w:marBottom w:val="0"/>
      <w:divBdr>
        <w:top w:val="none" w:sz="0" w:space="0" w:color="auto"/>
        <w:left w:val="none" w:sz="0" w:space="0" w:color="auto"/>
        <w:bottom w:val="none" w:sz="0" w:space="0" w:color="auto"/>
        <w:right w:val="none" w:sz="0" w:space="0" w:color="auto"/>
      </w:divBdr>
    </w:div>
    <w:div w:id="883567419">
      <w:bodyDiv w:val="1"/>
      <w:marLeft w:val="0"/>
      <w:marRight w:val="0"/>
      <w:marTop w:val="0"/>
      <w:marBottom w:val="0"/>
      <w:divBdr>
        <w:top w:val="none" w:sz="0" w:space="0" w:color="auto"/>
        <w:left w:val="none" w:sz="0" w:space="0" w:color="auto"/>
        <w:bottom w:val="none" w:sz="0" w:space="0" w:color="auto"/>
        <w:right w:val="none" w:sz="0" w:space="0" w:color="auto"/>
      </w:divBdr>
    </w:div>
    <w:div w:id="920334659">
      <w:bodyDiv w:val="1"/>
      <w:marLeft w:val="0"/>
      <w:marRight w:val="0"/>
      <w:marTop w:val="0"/>
      <w:marBottom w:val="0"/>
      <w:divBdr>
        <w:top w:val="none" w:sz="0" w:space="0" w:color="auto"/>
        <w:left w:val="none" w:sz="0" w:space="0" w:color="auto"/>
        <w:bottom w:val="none" w:sz="0" w:space="0" w:color="auto"/>
        <w:right w:val="none" w:sz="0" w:space="0" w:color="auto"/>
      </w:divBdr>
    </w:div>
    <w:div w:id="980697403">
      <w:bodyDiv w:val="1"/>
      <w:marLeft w:val="0"/>
      <w:marRight w:val="0"/>
      <w:marTop w:val="0"/>
      <w:marBottom w:val="0"/>
      <w:divBdr>
        <w:top w:val="none" w:sz="0" w:space="0" w:color="auto"/>
        <w:left w:val="none" w:sz="0" w:space="0" w:color="auto"/>
        <w:bottom w:val="none" w:sz="0" w:space="0" w:color="auto"/>
        <w:right w:val="none" w:sz="0" w:space="0" w:color="auto"/>
      </w:divBdr>
    </w:div>
    <w:div w:id="1008485372">
      <w:bodyDiv w:val="1"/>
      <w:marLeft w:val="0"/>
      <w:marRight w:val="0"/>
      <w:marTop w:val="0"/>
      <w:marBottom w:val="0"/>
      <w:divBdr>
        <w:top w:val="none" w:sz="0" w:space="0" w:color="auto"/>
        <w:left w:val="none" w:sz="0" w:space="0" w:color="auto"/>
        <w:bottom w:val="none" w:sz="0" w:space="0" w:color="auto"/>
        <w:right w:val="none" w:sz="0" w:space="0" w:color="auto"/>
      </w:divBdr>
    </w:div>
    <w:div w:id="1038819296">
      <w:bodyDiv w:val="1"/>
      <w:marLeft w:val="0"/>
      <w:marRight w:val="0"/>
      <w:marTop w:val="0"/>
      <w:marBottom w:val="0"/>
      <w:divBdr>
        <w:top w:val="none" w:sz="0" w:space="0" w:color="auto"/>
        <w:left w:val="none" w:sz="0" w:space="0" w:color="auto"/>
        <w:bottom w:val="none" w:sz="0" w:space="0" w:color="auto"/>
        <w:right w:val="none" w:sz="0" w:space="0" w:color="auto"/>
      </w:divBdr>
    </w:div>
    <w:div w:id="1047070358">
      <w:bodyDiv w:val="1"/>
      <w:marLeft w:val="0"/>
      <w:marRight w:val="0"/>
      <w:marTop w:val="0"/>
      <w:marBottom w:val="0"/>
      <w:divBdr>
        <w:top w:val="none" w:sz="0" w:space="0" w:color="auto"/>
        <w:left w:val="none" w:sz="0" w:space="0" w:color="auto"/>
        <w:bottom w:val="none" w:sz="0" w:space="0" w:color="auto"/>
        <w:right w:val="none" w:sz="0" w:space="0" w:color="auto"/>
      </w:divBdr>
    </w:div>
    <w:div w:id="1220635398">
      <w:bodyDiv w:val="1"/>
      <w:marLeft w:val="0"/>
      <w:marRight w:val="0"/>
      <w:marTop w:val="0"/>
      <w:marBottom w:val="0"/>
      <w:divBdr>
        <w:top w:val="none" w:sz="0" w:space="0" w:color="auto"/>
        <w:left w:val="none" w:sz="0" w:space="0" w:color="auto"/>
        <w:bottom w:val="none" w:sz="0" w:space="0" w:color="auto"/>
        <w:right w:val="none" w:sz="0" w:space="0" w:color="auto"/>
      </w:divBdr>
    </w:div>
    <w:div w:id="1231112140">
      <w:bodyDiv w:val="1"/>
      <w:marLeft w:val="0"/>
      <w:marRight w:val="0"/>
      <w:marTop w:val="0"/>
      <w:marBottom w:val="0"/>
      <w:divBdr>
        <w:top w:val="none" w:sz="0" w:space="0" w:color="auto"/>
        <w:left w:val="none" w:sz="0" w:space="0" w:color="auto"/>
        <w:bottom w:val="none" w:sz="0" w:space="0" w:color="auto"/>
        <w:right w:val="none" w:sz="0" w:space="0" w:color="auto"/>
      </w:divBdr>
    </w:div>
    <w:div w:id="1253852378">
      <w:bodyDiv w:val="1"/>
      <w:marLeft w:val="0"/>
      <w:marRight w:val="0"/>
      <w:marTop w:val="0"/>
      <w:marBottom w:val="0"/>
      <w:divBdr>
        <w:top w:val="none" w:sz="0" w:space="0" w:color="auto"/>
        <w:left w:val="none" w:sz="0" w:space="0" w:color="auto"/>
        <w:bottom w:val="none" w:sz="0" w:space="0" w:color="auto"/>
        <w:right w:val="none" w:sz="0" w:space="0" w:color="auto"/>
      </w:divBdr>
    </w:div>
    <w:div w:id="1256552603">
      <w:bodyDiv w:val="1"/>
      <w:marLeft w:val="0"/>
      <w:marRight w:val="0"/>
      <w:marTop w:val="0"/>
      <w:marBottom w:val="0"/>
      <w:divBdr>
        <w:top w:val="none" w:sz="0" w:space="0" w:color="auto"/>
        <w:left w:val="none" w:sz="0" w:space="0" w:color="auto"/>
        <w:bottom w:val="none" w:sz="0" w:space="0" w:color="auto"/>
        <w:right w:val="none" w:sz="0" w:space="0" w:color="auto"/>
      </w:divBdr>
    </w:div>
    <w:div w:id="1292595609">
      <w:bodyDiv w:val="1"/>
      <w:marLeft w:val="0"/>
      <w:marRight w:val="0"/>
      <w:marTop w:val="0"/>
      <w:marBottom w:val="0"/>
      <w:divBdr>
        <w:top w:val="none" w:sz="0" w:space="0" w:color="auto"/>
        <w:left w:val="none" w:sz="0" w:space="0" w:color="auto"/>
        <w:bottom w:val="none" w:sz="0" w:space="0" w:color="auto"/>
        <w:right w:val="none" w:sz="0" w:space="0" w:color="auto"/>
      </w:divBdr>
    </w:div>
    <w:div w:id="1340474017">
      <w:bodyDiv w:val="1"/>
      <w:marLeft w:val="0"/>
      <w:marRight w:val="0"/>
      <w:marTop w:val="0"/>
      <w:marBottom w:val="0"/>
      <w:divBdr>
        <w:top w:val="none" w:sz="0" w:space="0" w:color="auto"/>
        <w:left w:val="none" w:sz="0" w:space="0" w:color="auto"/>
        <w:bottom w:val="none" w:sz="0" w:space="0" w:color="auto"/>
        <w:right w:val="none" w:sz="0" w:space="0" w:color="auto"/>
      </w:divBdr>
    </w:div>
    <w:div w:id="1347555746">
      <w:bodyDiv w:val="1"/>
      <w:marLeft w:val="0"/>
      <w:marRight w:val="0"/>
      <w:marTop w:val="0"/>
      <w:marBottom w:val="0"/>
      <w:divBdr>
        <w:top w:val="none" w:sz="0" w:space="0" w:color="auto"/>
        <w:left w:val="none" w:sz="0" w:space="0" w:color="auto"/>
        <w:bottom w:val="none" w:sz="0" w:space="0" w:color="auto"/>
        <w:right w:val="none" w:sz="0" w:space="0" w:color="auto"/>
      </w:divBdr>
    </w:div>
    <w:div w:id="1372922074">
      <w:bodyDiv w:val="1"/>
      <w:marLeft w:val="0"/>
      <w:marRight w:val="0"/>
      <w:marTop w:val="0"/>
      <w:marBottom w:val="0"/>
      <w:divBdr>
        <w:top w:val="none" w:sz="0" w:space="0" w:color="auto"/>
        <w:left w:val="none" w:sz="0" w:space="0" w:color="auto"/>
        <w:bottom w:val="none" w:sz="0" w:space="0" w:color="auto"/>
        <w:right w:val="none" w:sz="0" w:space="0" w:color="auto"/>
      </w:divBdr>
    </w:div>
    <w:div w:id="1406798360">
      <w:bodyDiv w:val="1"/>
      <w:marLeft w:val="0"/>
      <w:marRight w:val="0"/>
      <w:marTop w:val="0"/>
      <w:marBottom w:val="0"/>
      <w:divBdr>
        <w:top w:val="none" w:sz="0" w:space="0" w:color="auto"/>
        <w:left w:val="none" w:sz="0" w:space="0" w:color="auto"/>
        <w:bottom w:val="none" w:sz="0" w:space="0" w:color="auto"/>
        <w:right w:val="none" w:sz="0" w:space="0" w:color="auto"/>
      </w:divBdr>
    </w:div>
    <w:div w:id="1411657702">
      <w:bodyDiv w:val="1"/>
      <w:marLeft w:val="0"/>
      <w:marRight w:val="0"/>
      <w:marTop w:val="0"/>
      <w:marBottom w:val="0"/>
      <w:divBdr>
        <w:top w:val="none" w:sz="0" w:space="0" w:color="auto"/>
        <w:left w:val="none" w:sz="0" w:space="0" w:color="auto"/>
        <w:bottom w:val="none" w:sz="0" w:space="0" w:color="auto"/>
        <w:right w:val="none" w:sz="0" w:space="0" w:color="auto"/>
      </w:divBdr>
    </w:div>
    <w:div w:id="1417827502">
      <w:bodyDiv w:val="1"/>
      <w:marLeft w:val="0"/>
      <w:marRight w:val="0"/>
      <w:marTop w:val="0"/>
      <w:marBottom w:val="0"/>
      <w:divBdr>
        <w:top w:val="none" w:sz="0" w:space="0" w:color="auto"/>
        <w:left w:val="none" w:sz="0" w:space="0" w:color="auto"/>
        <w:bottom w:val="none" w:sz="0" w:space="0" w:color="auto"/>
        <w:right w:val="none" w:sz="0" w:space="0" w:color="auto"/>
      </w:divBdr>
    </w:div>
    <w:div w:id="1418284253">
      <w:bodyDiv w:val="1"/>
      <w:marLeft w:val="0"/>
      <w:marRight w:val="0"/>
      <w:marTop w:val="0"/>
      <w:marBottom w:val="0"/>
      <w:divBdr>
        <w:top w:val="none" w:sz="0" w:space="0" w:color="auto"/>
        <w:left w:val="none" w:sz="0" w:space="0" w:color="auto"/>
        <w:bottom w:val="none" w:sz="0" w:space="0" w:color="auto"/>
        <w:right w:val="none" w:sz="0" w:space="0" w:color="auto"/>
      </w:divBdr>
    </w:div>
    <w:div w:id="1447382943">
      <w:bodyDiv w:val="1"/>
      <w:marLeft w:val="0"/>
      <w:marRight w:val="0"/>
      <w:marTop w:val="0"/>
      <w:marBottom w:val="0"/>
      <w:divBdr>
        <w:top w:val="none" w:sz="0" w:space="0" w:color="auto"/>
        <w:left w:val="none" w:sz="0" w:space="0" w:color="auto"/>
        <w:bottom w:val="none" w:sz="0" w:space="0" w:color="auto"/>
        <w:right w:val="none" w:sz="0" w:space="0" w:color="auto"/>
      </w:divBdr>
    </w:div>
    <w:div w:id="1474716741">
      <w:bodyDiv w:val="1"/>
      <w:marLeft w:val="0"/>
      <w:marRight w:val="0"/>
      <w:marTop w:val="0"/>
      <w:marBottom w:val="0"/>
      <w:divBdr>
        <w:top w:val="none" w:sz="0" w:space="0" w:color="auto"/>
        <w:left w:val="none" w:sz="0" w:space="0" w:color="auto"/>
        <w:bottom w:val="none" w:sz="0" w:space="0" w:color="auto"/>
        <w:right w:val="none" w:sz="0" w:space="0" w:color="auto"/>
      </w:divBdr>
    </w:div>
    <w:div w:id="1525554393">
      <w:bodyDiv w:val="1"/>
      <w:marLeft w:val="0"/>
      <w:marRight w:val="0"/>
      <w:marTop w:val="0"/>
      <w:marBottom w:val="0"/>
      <w:divBdr>
        <w:top w:val="none" w:sz="0" w:space="0" w:color="auto"/>
        <w:left w:val="none" w:sz="0" w:space="0" w:color="auto"/>
        <w:bottom w:val="none" w:sz="0" w:space="0" w:color="auto"/>
        <w:right w:val="none" w:sz="0" w:space="0" w:color="auto"/>
      </w:divBdr>
    </w:div>
    <w:div w:id="1608463025">
      <w:bodyDiv w:val="1"/>
      <w:marLeft w:val="0"/>
      <w:marRight w:val="0"/>
      <w:marTop w:val="0"/>
      <w:marBottom w:val="0"/>
      <w:divBdr>
        <w:top w:val="none" w:sz="0" w:space="0" w:color="auto"/>
        <w:left w:val="none" w:sz="0" w:space="0" w:color="auto"/>
        <w:bottom w:val="none" w:sz="0" w:space="0" w:color="auto"/>
        <w:right w:val="none" w:sz="0" w:space="0" w:color="auto"/>
      </w:divBdr>
    </w:div>
    <w:div w:id="1639146069">
      <w:bodyDiv w:val="1"/>
      <w:marLeft w:val="0"/>
      <w:marRight w:val="0"/>
      <w:marTop w:val="0"/>
      <w:marBottom w:val="0"/>
      <w:divBdr>
        <w:top w:val="none" w:sz="0" w:space="0" w:color="auto"/>
        <w:left w:val="none" w:sz="0" w:space="0" w:color="auto"/>
        <w:bottom w:val="none" w:sz="0" w:space="0" w:color="auto"/>
        <w:right w:val="none" w:sz="0" w:space="0" w:color="auto"/>
      </w:divBdr>
    </w:div>
    <w:div w:id="1654291253">
      <w:bodyDiv w:val="1"/>
      <w:marLeft w:val="0"/>
      <w:marRight w:val="0"/>
      <w:marTop w:val="0"/>
      <w:marBottom w:val="0"/>
      <w:divBdr>
        <w:top w:val="none" w:sz="0" w:space="0" w:color="auto"/>
        <w:left w:val="none" w:sz="0" w:space="0" w:color="auto"/>
        <w:bottom w:val="none" w:sz="0" w:space="0" w:color="auto"/>
        <w:right w:val="none" w:sz="0" w:space="0" w:color="auto"/>
      </w:divBdr>
    </w:div>
    <w:div w:id="1657495350">
      <w:bodyDiv w:val="1"/>
      <w:marLeft w:val="0"/>
      <w:marRight w:val="0"/>
      <w:marTop w:val="0"/>
      <w:marBottom w:val="0"/>
      <w:divBdr>
        <w:top w:val="none" w:sz="0" w:space="0" w:color="auto"/>
        <w:left w:val="none" w:sz="0" w:space="0" w:color="auto"/>
        <w:bottom w:val="none" w:sz="0" w:space="0" w:color="auto"/>
        <w:right w:val="none" w:sz="0" w:space="0" w:color="auto"/>
      </w:divBdr>
    </w:div>
    <w:div w:id="1658806278">
      <w:bodyDiv w:val="1"/>
      <w:marLeft w:val="0"/>
      <w:marRight w:val="0"/>
      <w:marTop w:val="0"/>
      <w:marBottom w:val="0"/>
      <w:divBdr>
        <w:top w:val="none" w:sz="0" w:space="0" w:color="auto"/>
        <w:left w:val="none" w:sz="0" w:space="0" w:color="auto"/>
        <w:bottom w:val="none" w:sz="0" w:space="0" w:color="auto"/>
        <w:right w:val="none" w:sz="0" w:space="0" w:color="auto"/>
      </w:divBdr>
    </w:div>
    <w:div w:id="1685130351">
      <w:bodyDiv w:val="1"/>
      <w:marLeft w:val="0"/>
      <w:marRight w:val="0"/>
      <w:marTop w:val="0"/>
      <w:marBottom w:val="0"/>
      <w:divBdr>
        <w:top w:val="none" w:sz="0" w:space="0" w:color="auto"/>
        <w:left w:val="none" w:sz="0" w:space="0" w:color="auto"/>
        <w:bottom w:val="none" w:sz="0" w:space="0" w:color="auto"/>
        <w:right w:val="none" w:sz="0" w:space="0" w:color="auto"/>
      </w:divBdr>
    </w:div>
    <w:div w:id="1753038623">
      <w:bodyDiv w:val="1"/>
      <w:marLeft w:val="0"/>
      <w:marRight w:val="0"/>
      <w:marTop w:val="0"/>
      <w:marBottom w:val="0"/>
      <w:divBdr>
        <w:top w:val="none" w:sz="0" w:space="0" w:color="auto"/>
        <w:left w:val="none" w:sz="0" w:space="0" w:color="auto"/>
        <w:bottom w:val="none" w:sz="0" w:space="0" w:color="auto"/>
        <w:right w:val="none" w:sz="0" w:space="0" w:color="auto"/>
      </w:divBdr>
    </w:div>
    <w:div w:id="1767077326">
      <w:bodyDiv w:val="1"/>
      <w:marLeft w:val="0"/>
      <w:marRight w:val="0"/>
      <w:marTop w:val="0"/>
      <w:marBottom w:val="0"/>
      <w:divBdr>
        <w:top w:val="none" w:sz="0" w:space="0" w:color="auto"/>
        <w:left w:val="none" w:sz="0" w:space="0" w:color="auto"/>
        <w:bottom w:val="none" w:sz="0" w:space="0" w:color="auto"/>
        <w:right w:val="none" w:sz="0" w:space="0" w:color="auto"/>
      </w:divBdr>
    </w:div>
    <w:div w:id="1822574279">
      <w:bodyDiv w:val="1"/>
      <w:marLeft w:val="0"/>
      <w:marRight w:val="0"/>
      <w:marTop w:val="0"/>
      <w:marBottom w:val="0"/>
      <w:divBdr>
        <w:top w:val="none" w:sz="0" w:space="0" w:color="auto"/>
        <w:left w:val="none" w:sz="0" w:space="0" w:color="auto"/>
        <w:bottom w:val="none" w:sz="0" w:space="0" w:color="auto"/>
        <w:right w:val="none" w:sz="0" w:space="0" w:color="auto"/>
      </w:divBdr>
    </w:div>
    <w:div w:id="1834374098">
      <w:bodyDiv w:val="1"/>
      <w:marLeft w:val="0"/>
      <w:marRight w:val="0"/>
      <w:marTop w:val="0"/>
      <w:marBottom w:val="0"/>
      <w:divBdr>
        <w:top w:val="none" w:sz="0" w:space="0" w:color="auto"/>
        <w:left w:val="none" w:sz="0" w:space="0" w:color="auto"/>
        <w:bottom w:val="none" w:sz="0" w:space="0" w:color="auto"/>
        <w:right w:val="none" w:sz="0" w:space="0" w:color="auto"/>
      </w:divBdr>
    </w:div>
    <w:div w:id="1912807418">
      <w:bodyDiv w:val="1"/>
      <w:marLeft w:val="0"/>
      <w:marRight w:val="0"/>
      <w:marTop w:val="0"/>
      <w:marBottom w:val="0"/>
      <w:divBdr>
        <w:top w:val="none" w:sz="0" w:space="0" w:color="auto"/>
        <w:left w:val="none" w:sz="0" w:space="0" w:color="auto"/>
        <w:bottom w:val="none" w:sz="0" w:space="0" w:color="auto"/>
        <w:right w:val="none" w:sz="0" w:space="0" w:color="auto"/>
      </w:divBdr>
    </w:div>
    <w:div w:id="1947812501">
      <w:bodyDiv w:val="1"/>
      <w:marLeft w:val="0"/>
      <w:marRight w:val="0"/>
      <w:marTop w:val="0"/>
      <w:marBottom w:val="0"/>
      <w:divBdr>
        <w:top w:val="none" w:sz="0" w:space="0" w:color="auto"/>
        <w:left w:val="none" w:sz="0" w:space="0" w:color="auto"/>
        <w:bottom w:val="none" w:sz="0" w:space="0" w:color="auto"/>
        <w:right w:val="none" w:sz="0" w:space="0" w:color="auto"/>
      </w:divBdr>
    </w:div>
    <w:div w:id="2002812619">
      <w:bodyDiv w:val="1"/>
      <w:marLeft w:val="0"/>
      <w:marRight w:val="0"/>
      <w:marTop w:val="0"/>
      <w:marBottom w:val="0"/>
      <w:divBdr>
        <w:top w:val="none" w:sz="0" w:space="0" w:color="auto"/>
        <w:left w:val="none" w:sz="0" w:space="0" w:color="auto"/>
        <w:bottom w:val="none" w:sz="0" w:space="0" w:color="auto"/>
        <w:right w:val="none" w:sz="0" w:space="0" w:color="auto"/>
      </w:divBdr>
    </w:div>
    <w:div w:id="2100713129">
      <w:bodyDiv w:val="1"/>
      <w:marLeft w:val="0"/>
      <w:marRight w:val="0"/>
      <w:marTop w:val="0"/>
      <w:marBottom w:val="0"/>
      <w:divBdr>
        <w:top w:val="none" w:sz="0" w:space="0" w:color="auto"/>
        <w:left w:val="none" w:sz="0" w:space="0" w:color="auto"/>
        <w:bottom w:val="none" w:sz="0" w:space="0" w:color="auto"/>
        <w:right w:val="none" w:sz="0" w:space="0" w:color="auto"/>
      </w:divBdr>
    </w:div>
    <w:div w:id="2112584919">
      <w:bodyDiv w:val="1"/>
      <w:marLeft w:val="0"/>
      <w:marRight w:val="0"/>
      <w:marTop w:val="0"/>
      <w:marBottom w:val="0"/>
      <w:divBdr>
        <w:top w:val="none" w:sz="0" w:space="0" w:color="auto"/>
        <w:left w:val="none" w:sz="0" w:space="0" w:color="auto"/>
        <w:bottom w:val="none" w:sz="0" w:space="0" w:color="auto"/>
        <w:right w:val="none" w:sz="0" w:space="0" w:color="auto"/>
      </w:divBdr>
    </w:div>
    <w:div w:id="21355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f.org.uk/somersetfund" TargetMode="External"/><Relationship Id="rId13" Type="http://schemas.openxmlformats.org/officeDocument/2006/relationships/hyperlink" Target="https://www.pwcf.org.uk/how-apply-grant" TargetMode="External"/><Relationship Id="rId18" Type="http://schemas.openxmlformats.org/officeDocument/2006/relationships/hyperlink" Target="mailto:jwestgate40@hotmail.com" TargetMode="External"/><Relationship Id="rId26" Type="http://schemas.openxmlformats.org/officeDocument/2006/relationships/hyperlink" Target="https://ekct.org.uk/grants/" TargetMode="External"/><Relationship Id="rId39" Type="http://schemas.openxmlformats.org/officeDocument/2006/relationships/hyperlink" Target="https://www.gov.uk/government/collections/government-grants-for-low-emission-vehicles" TargetMode="External"/><Relationship Id="rId3" Type="http://schemas.openxmlformats.org/officeDocument/2006/relationships/settings" Target="settings.xml"/><Relationship Id="rId21" Type="http://schemas.openxmlformats.org/officeDocument/2006/relationships/hyperlink" Target="https://esender.cosmic.org.uk/t/r-l-trhusuy-blthkdyjrl-d/" TargetMode="External"/><Relationship Id="rId34" Type="http://schemas.openxmlformats.org/officeDocument/2006/relationships/hyperlink" Target="https://www.gov.uk/guidance/england-woodland-creation-offer" TargetMode="External"/><Relationship Id="rId42" Type="http://schemas.openxmlformats.org/officeDocument/2006/relationships/fontTable" Target="fontTable.xml"/><Relationship Id="rId7" Type="http://schemas.openxmlformats.org/officeDocument/2006/relationships/hyperlink" Target="https://www.tep.uk.com/teps-environment-grant-is-now-open-for-submissions/" TargetMode="External"/><Relationship Id="rId12" Type="http://schemas.openxmlformats.org/officeDocument/2006/relationships/hyperlink" Target="https://esender.cosmic.org.uk/t/r-l-tyskjhk-blthkdyjrl-h/" TargetMode="External"/><Relationship Id="rId17" Type="http://schemas.openxmlformats.org/officeDocument/2006/relationships/hyperlink" Target="https://esender.cosmic.org.uk/t/r-l-truiilo-blthkdyjrl-b/" TargetMode="External"/><Relationship Id="rId25" Type="http://schemas.openxmlformats.org/officeDocument/2006/relationships/hyperlink" Target="https://esender.cosmic.org.uk/t/r-l-trjyikil-blthkdyjrl-b/" TargetMode="External"/><Relationship Id="rId33" Type="http://schemas.openxmlformats.org/officeDocument/2006/relationships/hyperlink" Target="https://www.gov.uk/guidance/nature-for-climate-peatland-grant-scheme" TargetMode="External"/><Relationship Id="rId38" Type="http://schemas.openxmlformats.org/officeDocument/2006/relationships/hyperlink" Target="http://www.foylefoundation.org.uk/small-grants-scheme/" TargetMode="External"/><Relationship Id="rId2" Type="http://schemas.openxmlformats.org/officeDocument/2006/relationships/styles" Target="styles.xml"/><Relationship Id="rId16" Type="http://schemas.openxmlformats.org/officeDocument/2006/relationships/hyperlink" Target="https://www.gov.uk/guidance/urban-tree-challenge-fund" TargetMode="External"/><Relationship Id="rId20" Type="http://schemas.openxmlformats.org/officeDocument/2006/relationships/hyperlink" Target="https://esender.cosmic.org.uk/t/r-l-trkyfit-blthkdyjrl-t/" TargetMode="External"/><Relationship Id="rId29" Type="http://schemas.openxmlformats.org/officeDocument/2006/relationships/hyperlink" Target="mailto:charitabletrusts@ludlowtrust.com" TargetMode="External"/><Relationship Id="rId41" Type="http://schemas.openxmlformats.org/officeDocument/2006/relationships/hyperlink" Target="https://www.gov.uk/guidance/rural-community-energy-f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nder.cosmic.org.uk/t/r-l-tyskjhk-blthkdyjrl-c/" TargetMode="External"/><Relationship Id="rId24" Type="http://schemas.openxmlformats.org/officeDocument/2006/relationships/hyperlink" Target="https://ekct.org.uk/grants/" TargetMode="External"/><Relationship Id="rId32" Type="http://schemas.openxmlformats.org/officeDocument/2006/relationships/hyperlink" Target="https://esender.cosmic.org.uk/t/r-l-tlkrhuky-dkudjulhiu-d/" TargetMode="External"/><Relationship Id="rId37" Type="http://schemas.openxmlformats.org/officeDocument/2006/relationships/hyperlink" Target="https://www.postcodelocaltrust.org.uk/" TargetMode="External"/><Relationship Id="rId40" Type="http://schemas.openxmlformats.org/officeDocument/2006/relationships/hyperlink" Target="https://neighbourhoodplanning.org/about/grant-funding/" TargetMode="External"/><Relationship Id="rId5" Type="http://schemas.openxmlformats.org/officeDocument/2006/relationships/footnotes" Target="footnotes.xml"/><Relationship Id="rId15" Type="http://schemas.openxmlformats.org/officeDocument/2006/relationships/hyperlink" Target="https://eu.patagonia.com/gb/en/how-we-fund/" TargetMode="External"/><Relationship Id="rId23" Type="http://schemas.openxmlformats.org/officeDocument/2006/relationships/hyperlink" Target="https://www.friendsprovidentfoundation.org/grants/our-programme/" TargetMode="External"/><Relationship Id="rId28" Type="http://schemas.openxmlformats.org/officeDocument/2006/relationships/hyperlink" Target="mailto:vandervell@btconnect.com" TargetMode="External"/><Relationship Id="rId36" Type="http://schemas.openxmlformats.org/officeDocument/2006/relationships/hyperlink" Target="https://green.dpd.co.uk/" TargetMode="External"/><Relationship Id="rId10" Type="http://schemas.openxmlformats.org/officeDocument/2006/relationships/hyperlink" Target="https://esender.cosmic.org.uk/t/r-l-tyskjhk-blthkdyjrl-n/" TargetMode="External"/><Relationship Id="rId19" Type="http://schemas.openxmlformats.org/officeDocument/2006/relationships/hyperlink" Target="https://esender.cosmic.org.uk/t/r-l-trkyfit-blthkdyjrl-t/" TargetMode="External"/><Relationship Id="rId31" Type="http://schemas.openxmlformats.org/officeDocument/2006/relationships/hyperlink" Target="https://internationaltreefoundation.org/uk-community-tree-planting/" TargetMode="External"/><Relationship Id="rId4" Type="http://schemas.openxmlformats.org/officeDocument/2006/relationships/webSettings" Target="webSettings.xml"/><Relationship Id="rId9" Type="http://schemas.openxmlformats.org/officeDocument/2006/relationships/hyperlink" Target="https://accelerator.chathamhouse.org/article/microgrants" TargetMode="External"/><Relationship Id="rId14" Type="http://schemas.openxmlformats.org/officeDocument/2006/relationships/hyperlink" Target="mailto:travistrust86@yahoo.co.uk" TargetMode="External"/><Relationship Id="rId22" Type="http://schemas.openxmlformats.org/officeDocument/2006/relationships/hyperlink" Target="https://www.somersetwaste.gov.uk/education/" TargetMode="External"/><Relationship Id="rId27" Type="http://schemas.openxmlformats.org/officeDocument/2006/relationships/hyperlink" Target="mailto:charities@rftrustee.com" TargetMode="External"/><Relationship Id="rId30" Type="http://schemas.openxmlformats.org/officeDocument/2006/relationships/hyperlink" Target="https://www.woodlandtrust.org.uk/plant-trees/schools-and-communities/queens-green-canopy/" TargetMode="External"/><Relationship Id="rId35" Type="http://schemas.openxmlformats.org/officeDocument/2006/relationships/hyperlink" Target="https://garfieldweston.org/apply-to-us/grant-guidelin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10</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South Somerset District Council</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Copleston</dc:creator>
  <cp:keywords/>
  <dc:description/>
  <cp:lastModifiedBy>Laurence Copleston</cp:lastModifiedBy>
  <cp:revision>21</cp:revision>
  <dcterms:created xsi:type="dcterms:W3CDTF">2022-01-11T09:11:00Z</dcterms:created>
  <dcterms:modified xsi:type="dcterms:W3CDTF">2022-04-21T08:43:00Z</dcterms:modified>
</cp:coreProperties>
</file>